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32"/>
      </w:tblGrid>
      <w:tr w:rsidR="003475B4" w:rsidRPr="00DA441E" w:rsidTr="0091006E">
        <w:tc>
          <w:tcPr>
            <w:tcW w:w="9732" w:type="dxa"/>
          </w:tcPr>
          <w:p w:rsidR="003475B4" w:rsidRPr="00DA441E" w:rsidRDefault="003503F0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ODDÍL 1: IDENTIFIKACE LÁTKY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SMĚSI A SPOLEČNOSTI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PODNIKU</w:t>
            </w:r>
          </w:p>
        </w:tc>
      </w:tr>
    </w:tbl>
    <w:p w:rsidR="003475B4" w:rsidRPr="00DA441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2F41DE" w:rsidRDefault="00DA441E" w:rsidP="002F41DE">
      <w:pPr>
        <w:pStyle w:val="Odstavecseseznamem"/>
        <w:numPr>
          <w:ilvl w:val="1"/>
          <w:numId w:val="3"/>
        </w:numPr>
        <w:snapToGrid w:val="0"/>
        <w:spacing w:line="100" w:lineRule="atLeast"/>
        <w:jc w:val="both"/>
        <w:rPr>
          <w:b/>
          <w:bCs/>
          <w:i/>
          <w:iCs/>
          <w:sz w:val="20"/>
        </w:rPr>
      </w:pPr>
      <w:r w:rsidRPr="002F41DE">
        <w:rPr>
          <w:b/>
          <w:bCs/>
          <w:i/>
          <w:iCs/>
          <w:sz w:val="20"/>
        </w:rPr>
        <w:t>Identifikátor výrobku</w:t>
      </w:r>
      <w:r w:rsidR="00B47BB5">
        <w:rPr>
          <w:b/>
          <w:bCs/>
          <w:i/>
          <w:iCs/>
          <w:sz w:val="20"/>
        </w:rPr>
        <w:t>:</w:t>
      </w:r>
    </w:p>
    <w:p w:rsidR="002F41DE" w:rsidRPr="002F41DE" w:rsidRDefault="002F41DE" w:rsidP="00B47BB5">
      <w:pPr>
        <w:pStyle w:val="Odstavecseseznamem"/>
        <w:snapToGrid w:val="0"/>
        <w:spacing w:line="100" w:lineRule="atLeast"/>
        <w:ind w:left="390"/>
        <w:jc w:val="both"/>
        <w:rPr>
          <w:rFonts w:cs="Arial"/>
          <w:b/>
          <w:bCs/>
          <w:sz w:val="20"/>
          <w:szCs w:val="20"/>
        </w:rPr>
      </w:pPr>
    </w:p>
    <w:p w:rsidR="00067804" w:rsidRPr="00DA441E" w:rsidRDefault="00067804" w:rsidP="00DA441E">
      <w:pPr>
        <w:pStyle w:val="Zhlav"/>
        <w:tabs>
          <w:tab w:val="left" w:pos="3780"/>
        </w:tabs>
        <w:ind w:left="540"/>
        <w:jc w:val="both"/>
        <w:rPr>
          <w:b/>
          <w:sz w:val="20"/>
        </w:rPr>
      </w:pPr>
      <w:r w:rsidRPr="00DA441E">
        <w:rPr>
          <w:i/>
          <w:sz w:val="20"/>
        </w:rPr>
        <w:t>Obchodní název:</w:t>
      </w:r>
      <w:r w:rsidRPr="00DA441E">
        <w:rPr>
          <w:sz w:val="20"/>
        </w:rPr>
        <w:t xml:space="preserve">          </w:t>
      </w:r>
      <w:r w:rsidRPr="00DA441E">
        <w:rPr>
          <w:sz w:val="20"/>
        </w:rPr>
        <w:tab/>
      </w:r>
      <w:r w:rsidR="002109F2" w:rsidRPr="002109F2">
        <w:rPr>
          <w:b/>
          <w:sz w:val="20"/>
        </w:rPr>
        <w:t>Propal</w:t>
      </w:r>
      <w:r w:rsidR="002109F2">
        <w:rPr>
          <w:sz w:val="20"/>
        </w:rPr>
        <w:t xml:space="preserve"> </w:t>
      </w:r>
      <w:r w:rsidR="002109F2">
        <w:rPr>
          <w:b/>
          <w:sz w:val="20"/>
        </w:rPr>
        <w:t xml:space="preserve">HERKULES S </w:t>
      </w:r>
    </w:p>
    <w:p w:rsidR="00730DA8" w:rsidRPr="00730DA8" w:rsidRDefault="00730DA8" w:rsidP="00DA441E">
      <w:pPr>
        <w:tabs>
          <w:tab w:val="left" w:pos="3780"/>
          <w:tab w:val="left" w:pos="3828"/>
        </w:tabs>
        <w:snapToGrid w:val="0"/>
        <w:spacing w:line="100" w:lineRule="atLeast"/>
        <w:ind w:firstLine="540"/>
        <w:jc w:val="both"/>
        <w:rPr>
          <w:rFonts w:cs="Arial"/>
          <w:sz w:val="20"/>
          <w:szCs w:val="20"/>
          <w:lang w:val="cs-CZ"/>
        </w:rPr>
      </w:pPr>
    </w:p>
    <w:p w:rsidR="002F41DE" w:rsidRPr="00730DA8" w:rsidRDefault="00DA441E" w:rsidP="002F41DE">
      <w:pPr>
        <w:pStyle w:val="Odstavecseseznamem"/>
        <w:numPr>
          <w:ilvl w:val="1"/>
          <w:numId w:val="3"/>
        </w:numPr>
        <w:tabs>
          <w:tab w:val="left" w:pos="3780"/>
        </w:tabs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730DA8">
        <w:rPr>
          <w:rFonts w:cs="Arial"/>
          <w:b/>
          <w:bCs/>
          <w:i/>
          <w:color w:val="000000"/>
          <w:sz w:val="20"/>
          <w:szCs w:val="20"/>
          <w:lang w:val="cs-CZ"/>
        </w:rPr>
        <w:t xml:space="preserve">Příslušná určená použití látky nebo směsi a nedoporučená </w:t>
      </w:r>
      <w:r w:rsidR="002F41DE" w:rsidRPr="00730DA8">
        <w:rPr>
          <w:rFonts w:cs="Arial"/>
          <w:b/>
          <w:bCs/>
          <w:i/>
          <w:color w:val="000000"/>
          <w:sz w:val="20"/>
          <w:szCs w:val="20"/>
          <w:lang w:val="cs-CZ"/>
        </w:rPr>
        <w:t>použití:</w:t>
      </w:r>
    </w:p>
    <w:p w:rsidR="00B47BB5" w:rsidRPr="00730DA8" w:rsidRDefault="00B47BB5" w:rsidP="00B47BB5">
      <w:pPr>
        <w:pStyle w:val="Odstavecseseznamem"/>
        <w:tabs>
          <w:tab w:val="left" w:pos="3780"/>
        </w:tabs>
        <w:spacing w:line="100" w:lineRule="atLeast"/>
        <w:ind w:left="390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C25F6F" w:rsidRPr="002109F2" w:rsidRDefault="00C25F6F" w:rsidP="00BD576E">
      <w:pPr>
        <w:snapToGrid w:val="0"/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2109F2">
        <w:rPr>
          <w:rFonts w:cs="Arial"/>
          <w:b/>
          <w:bCs/>
          <w:color w:val="000000"/>
          <w:sz w:val="20"/>
          <w:szCs w:val="20"/>
          <w:lang w:val="cs-CZ"/>
        </w:rPr>
        <w:t xml:space="preserve">1.2.1. </w:t>
      </w:r>
      <w:r w:rsidR="002F41DE" w:rsidRPr="002109F2">
        <w:rPr>
          <w:rFonts w:cs="Arial"/>
          <w:b/>
          <w:bCs/>
          <w:i/>
          <w:color w:val="000000"/>
          <w:sz w:val="20"/>
          <w:szCs w:val="20"/>
          <w:lang w:val="cs-CZ"/>
        </w:rPr>
        <w:t>Příslušná určená použití látky nebo směsi</w:t>
      </w:r>
    </w:p>
    <w:p w:rsidR="002F41DE" w:rsidRPr="002109F2" w:rsidRDefault="002F41DE" w:rsidP="00BD576E">
      <w:pPr>
        <w:snapToGrid w:val="0"/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01555F" w:rsidRDefault="002109F2" w:rsidP="00C65CFA">
      <w:pPr>
        <w:snapToGrid w:val="0"/>
        <w:spacing w:line="100" w:lineRule="atLeast"/>
        <w:ind w:left="567"/>
        <w:jc w:val="both"/>
        <w:rPr>
          <w:sz w:val="20"/>
          <w:szCs w:val="20"/>
          <w:lang w:val="cs-CZ"/>
        </w:rPr>
      </w:pPr>
      <w:r w:rsidRPr="002109F2">
        <w:rPr>
          <w:sz w:val="20"/>
          <w:szCs w:val="20"/>
          <w:lang w:val="cs-CZ"/>
        </w:rPr>
        <w:t xml:space="preserve">Relevantní identifikované použití: biocid, </w:t>
      </w:r>
      <w:r w:rsidR="00CD532C" w:rsidRPr="00CD532C">
        <w:rPr>
          <w:sz w:val="20"/>
          <w:szCs w:val="20"/>
          <w:lang w:val="cs-CZ"/>
        </w:rPr>
        <w:t>insekticidní aerosolový přípravek</w:t>
      </w:r>
    </w:p>
    <w:p w:rsidR="002109F2" w:rsidRPr="0001555F" w:rsidRDefault="002109F2" w:rsidP="00C65CFA">
      <w:pPr>
        <w:snapToGrid w:val="0"/>
        <w:spacing w:line="100" w:lineRule="atLeast"/>
        <w:ind w:left="567"/>
        <w:jc w:val="both"/>
        <w:rPr>
          <w:rFonts w:eastAsia="Helvetica" w:cs="Arial"/>
          <w:sz w:val="20"/>
          <w:szCs w:val="20"/>
          <w:lang w:val="cs-CZ"/>
        </w:rPr>
      </w:pPr>
    </w:p>
    <w:p w:rsidR="002F41DE" w:rsidRPr="00C65CFA" w:rsidRDefault="00C25F6F" w:rsidP="00BD576E">
      <w:pPr>
        <w:spacing w:line="100" w:lineRule="atLeast"/>
        <w:jc w:val="both"/>
        <w:rPr>
          <w:rFonts w:cs="Arial"/>
          <w:b/>
          <w:bCs/>
          <w:i/>
          <w:sz w:val="20"/>
          <w:szCs w:val="20"/>
          <w:lang w:val="cs-CZ"/>
        </w:rPr>
      </w:pPr>
      <w:r w:rsidRPr="00C65CFA">
        <w:rPr>
          <w:rFonts w:cs="Arial"/>
          <w:b/>
          <w:bCs/>
          <w:sz w:val="20"/>
          <w:szCs w:val="20"/>
          <w:lang w:val="cs-CZ"/>
        </w:rPr>
        <w:t xml:space="preserve">1.2.2. </w:t>
      </w:r>
      <w:r w:rsidR="002F41DE" w:rsidRPr="00C65CFA">
        <w:rPr>
          <w:rFonts w:cs="Arial"/>
          <w:b/>
          <w:bCs/>
          <w:i/>
          <w:sz w:val="20"/>
          <w:szCs w:val="20"/>
          <w:lang w:val="cs-CZ"/>
        </w:rPr>
        <w:t>Nedoporučená použití</w:t>
      </w:r>
      <w:r w:rsidR="00B47BB5" w:rsidRPr="00C65CFA">
        <w:rPr>
          <w:rFonts w:cs="Arial"/>
          <w:b/>
          <w:bCs/>
          <w:i/>
          <w:sz w:val="20"/>
          <w:szCs w:val="20"/>
          <w:lang w:val="cs-CZ"/>
        </w:rPr>
        <w:t>:</w:t>
      </w:r>
    </w:p>
    <w:p w:rsidR="00B47BB5" w:rsidRPr="00B47BB5" w:rsidRDefault="00B47BB5" w:rsidP="00BD576E">
      <w:pPr>
        <w:spacing w:line="100" w:lineRule="atLeast"/>
        <w:jc w:val="both"/>
        <w:rPr>
          <w:rFonts w:cs="Arial"/>
          <w:b/>
          <w:bCs/>
          <w:sz w:val="20"/>
          <w:szCs w:val="20"/>
          <w:lang w:val="cs-CZ"/>
        </w:rPr>
      </w:pPr>
    </w:p>
    <w:p w:rsidR="003475B4" w:rsidRPr="00C65CFA" w:rsidRDefault="00980CB3" w:rsidP="002F41DE">
      <w:pPr>
        <w:snapToGrid w:val="0"/>
        <w:spacing w:line="100" w:lineRule="atLeast"/>
        <w:jc w:val="both"/>
        <w:rPr>
          <w:rFonts w:eastAsia="Tahoma" w:cs="Arial"/>
          <w:color w:val="000000"/>
          <w:sz w:val="20"/>
          <w:szCs w:val="20"/>
          <w:lang w:val="cs-CZ"/>
        </w:rPr>
      </w:pPr>
      <w:r w:rsidRPr="00C65CFA">
        <w:rPr>
          <w:rFonts w:eastAsia="Tahoma" w:cs="Arial"/>
          <w:color w:val="000000"/>
          <w:sz w:val="20"/>
          <w:szCs w:val="20"/>
          <w:lang w:val="cs-CZ"/>
        </w:rPr>
        <w:tab/>
      </w:r>
      <w:r w:rsidR="002F41DE" w:rsidRPr="00C65CFA">
        <w:rPr>
          <w:rFonts w:eastAsia="Tahoma" w:cs="Arial"/>
          <w:color w:val="000000"/>
          <w:sz w:val="20"/>
          <w:szCs w:val="20"/>
          <w:lang w:val="cs-CZ"/>
        </w:rPr>
        <w:t>Jiné, než uvedeny v oddíl 1.2.1</w:t>
      </w:r>
    </w:p>
    <w:p w:rsidR="002F41DE" w:rsidRPr="00C65CFA" w:rsidRDefault="002F41DE" w:rsidP="002F41DE">
      <w:pPr>
        <w:snapToGrid w:val="0"/>
        <w:spacing w:line="100" w:lineRule="atLeast"/>
        <w:jc w:val="both"/>
        <w:rPr>
          <w:rFonts w:cs="Arial"/>
          <w:lang w:val="cs-CZ"/>
        </w:rPr>
      </w:pPr>
    </w:p>
    <w:p w:rsidR="003475B4" w:rsidRPr="00B47BB5" w:rsidRDefault="002F41DE" w:rsidP="00B47BB5">
      <w:pPr>
        <w:pStyle w:val="Odstavecseseznamem"/>
        <w:numPr>
          <w:ilvl w:val="1"/>
          <w:numId w:val="3"/>
        </w:numPr>
        <w:spacing w:line="100" w:lineRule="atLeast"/>
        <w:jc w:val="both"/>
        <w:rPr>
          <w:rFonts w:cs="Arial"/>
          <w:b/>
          <w:bCs/>
          <w:i/>
          <w:sz w:val="20"/>
          <w:szCs w:val="20"/>
        </w:rPr>
      </w:pPr>
      <w:r w:rsidRPr="00B47BB5">
        <w:rPr>
          <w:rFonts w:cs="Arial"/>
          <w:b/>
          <w:bCs/>
          <w:i/>
          <w:sz w:val="20"/>
          <w:szCs w:val="20"/>
        </w:rPr>
        <w:t>Podrobné údaje o dodavateli bezpečnostního listu:</w:t>
      </w:r>
    </w:p>
    <w:p w:rsidR="00B47BB5" w:rsidRPr="00B47BB5" w:rsidRDefault="00B47BB5" w:rsidP="00B47BB5">
      <w:pPr>
        <w:pStyle w:val="Odstavecseseznamem"/>
        <w:spacing w:line="100" w:lineRule="atLeast"/>
        <w:ind w:left="390"/>
        <w:jc w:val="both"/>
        <w:rPr>
          <w:rFonts w:cs="Arial"/>
          <w:b/>
          <w:bCs/>
          <w:sz w:val="20"/>
          <w:szCs w:val="20"/>
        </w:rPr>
      </w:pPr>
    </w:p>
    <w:p w:rsidR="003A1BB4" w:rsidRPr="00A91BBC" w:rsidRDefault="003A1BB4" w:rsidP="003A1BB4">
      <w:pPr>
        <w:tabs>
          <w:tab w:val="left" w:pos="3119"/>
        </w:tabs>
        <w:ind w:left="1106" w:hanging="539"/>
        <w:jc w:val="both"/>
        <w:rPr>
          <w:sz w:val="20"/>
        </w:rPr>
      </w:pPr>
      <w:r w:rsidRPr="003A1BB4">
        <w:rPr>
          <w:i/>
          <w:iCs/>
          <w:sz w:val="20"/>
        </w:rPr>
        <w:t>Název:</w:t>
      </w:r>
      <w:r w:rsidRPr="00A91BBC">
        <w:rPr>
          <w:i/>
          <w:iCs/>
          <w:sz w:val="20"/>
        </w:rPr>
        <w:t xml:space="preserve">         </w:t>
      </w:r>
      <w:r w:rsidRPr="00A91BBC">
        <w:rPr>
          <w:i/>
          <w:iCs/>
          <w:sz w:val="20"/>
        </w:rPr>
        <w:tab/>
      </w:r>
      <w:r w:rsidRPr="00A91BBC">
        <w:rPr>
          <w:iCs/>
          <w:sz w:val="20"/>
        </w:rPr>
        <w:t>„</w:t>
      </w:r>
      <w:r>
        <w:rPr>
          <w:sz w:val="20"/>
        </w:rPr>
        <w:t>Asplant-Skotniccy“</w:t>
      </w:r>
      <w:r w:rsidRPr="00A91BBC">
        <w:rPr>
          <w:sz w:val="20"/>
        </w:rPr>
        <w:t xml:space="preserve"> Sp. Jawna</w:t>
      </w:r>
    </w:p>
    <w:p w:rsidR="003A1BB4" w:rsidRPr="003A1BB4" w:rsidRDefault="003A1BB4" w:rsidP="003A1BB4">
      <w:pPr>
        <w:tabs>
          <w:tab w:val="left" w:pos="3119"/>
        </w:tabs>
        <w:ind w:firstLine="567"/>
        <w:jc w:val="both"/>
        <w:rPr>
          <w:sz w:val="20"/>
        </w:rPr>
      </w:pPr>
      <w:r w:rsidRPr="003A1BB4">
        <w:rPr>
          <w:i/>
          <w:sz w:val="20"/>
        </w:rPr>
        <w:t>Sídlo:</w:t>
      </w:r>
      <w:r w:rsidRPr="00A91BBC">
        <w:rPr>
          <w:sz w:val="20"/>
        </w:rPr>
        <w:t xml:space="preserve">  </w:t>
      </w:r>
      <w:r w:rsidRPr="00A91BBC">
        <w:rPr>
          <w:sz w:val="20"/>
        </w:rPr>
        <w:tab/>
        <w:t xml:space="preserve">43-600 Jaworzno, ul. </w:t>
      </w:r>
      <w:r w:rsidRPr="003A1BB4">
        <w:rPr>
          <w:sz w:val="20"/>
        </w:rPr>
        <w:t>Chopina 78 A, Polsko</w:t>
      </w:r>
    </w:p>
    <w:p w:rsidR="003A1BB4" w:rsidRPr="0053763D" w:rsidRDefault="003A1BB4" w:rsidP="003A1BB4">
      <w:pPr>
        <w:tabs>
          <w:tab w:val="left" w:pos="3119"/>
        </w:tabs>
        <w:ind w:left="1106" w:hanging="539"/>
        <w:jc w:val="both"/>
        <w:rPr>
          <w:sz w:val="20"/>
        </w:rPr>
      </w:pPr>
      <w:r w:rsidRPr="0053763D">
        <w:rPr>
          <w:i/>
          <w:iCs/>
          <w:sz w:val="20"/>
        </w:rPr>
        <w:t>Telefon:</w:t>
      </w:r>
      <w:r w:rsidRPr="0053763D">
        <w:rPr>
          <w:b/>
          <w:bCs/>
          <w:sz w:val="20"/>
        </w:rPr>
        <w:t xml:space="preserve">               </w:t>
      </w:r>
      <w:r w:rsidRPr="0053763D">
        <w:rPr>
          <w:b/>
          <w:bCs/>
          <w:sz w:val="20"/>
        </w:rPr>
        <w:tab/>
      </w:r>
      <w:r w:rsidRPr="0053763D">
        <w:rPr>
          <w:bCs/>
          <w:sz w:val="20"/>
        </w:rPr>
        <w:t>+ 4</w:t>
      </w:r>
      <w:r w:rsidRPr="0053763D">
        <w:rPr>
          <w:sz w:val="20"/>
        </w:rPr>
        <w:t>8 32 / 753-09-17, 753-09-33, 753-09-87</w:t>
      </w:r>
    </w:p>
    <w:p w:rsidR="003A1BB4" w:rsidRPr="0053763D" w:rsidRDefault="003A1BB4" w:rsidP="003A1BB4">
      <w:pPr>
        <w:tabs>
          <w:tab w:val="left" w:pos="3119"/>
        </w:tabs>
        <w:ind w:left="1106" w:hanging="539"/>
        <w:jc w:val="both"/>
        <w:rPr>
          <w:sz w:val="20"/>
        </w:rPr>
      </w:pPr>
      <w:r w:rsidRPr="0053763D">
        <w:rPr>
          <w:i/>
          <w:iCs/>
          <w:sz w:val="20"/>
        </w:rPr>
        <w:t>Fax:</w:t>
      </w:r>
      <w:r w:rsidRPr="0053763D">
        <w:rPr>
          <w:sz w:val="20"/>
        </w:rPr>
        <w:tab/>
      </w:r>
      <w:r w:rsidRPr="0053763D">
        <w:rPr>
          <w:sz w:val="20"/>
        </w:rPr>
        <w:tab/>
      </w:r>
      <w:r w:rsidRPr="0053763D">
        <w:rPr>
          <w:bCs/>
          <w:sz w:val="20"/>
        </w:rPr>
        <w:t>+ 4</w:t>
      </w:r>
      <w:r w:rsidRPr="0053763D">
        <w:rPr>
          <w:sz w:val="20"/>
        </w:rPr>
        <w:t>8 32 / 753-09-17, 753-09-33, 753-09-87</w:t>
      </w:r>
    </w:p>
    <w:p w:rsidR="003A1BB4" w:rsidRDefault="003A1BB4" w:rsidP="003A1BB4">
      <w:pPr>
        <w:tabs>
          <w:tab w:val="left" w:pos="3119"/>
        </w:tabs>
        <w:ind w:left="1106" w:hanging="539"/>
        <w:jc w:val="both"/>
        <w:rPr>
          <w:lang w:val="en-US"/>
        </w:rPr>
      </w:pPr>
      <w:proofErr w:type="gramStart"/>
      <w:r w:rsidRPr="003A1BB4">
        <w:rPr>
          <w:i/>
          <w:iCs/>
          <w:sz w:val="20"/>
          <w:lang w:val="en-US"/>
        </w:rPr>
        <w:t>e-mail</w:t>
      </w:r>
      <w:proofErr w:type="gramEnd"/>
      <w:r w:rsidRPr="003A1BB4">
        <w:rPr>
          <w:i/>
          <w:iCs/>
          <w:sz w:val="20"/>
          <w:lang w:val="en-US"/>
        </w:rPr>
        <w:t xml:space="preserve">:                </w:t>
      </w:r>
      <w:r w:rsidRPr="003A1BB4">
        <w:rPr>
          <w:sz w:val="20"/>
          <w:lang w:val="en-US"/>
        </w:rPr>
        <w:tab/>
      </w:r>
      <w:hyperlink r:id="rId9" w:history="1">
        <w:r w:rsidRPr="003A1BB4">
          <w:rPr>
            <w:rStyle w:val="Hypertextovodkaz"/>
            <w:sz w:val="20"/>
            <w:szCs w:val="20"/>
            <w:lang w:val="en-US"/>
          </w:rPr>
          <w:t>biuro@asplant.com.pl</w:t>
        </w:r>
      </w:hyperlink>
      <w:r w:rsidRPr="003A1BB4">
        <w:rPr>
          <w:sz w:val="20"/>
          <w:szCs w:val="20"/>
          <w:lang w:val="en-US"/>
        </w:rPr>
        <w:t xml:space="preserve"> </w:t>
      </w:r>
    </w:p>
    <w:p w:rsidR="003A1BB4" w:rsidRPr="003A1BB4" w:rsidRDefault="003A1BB4" w:rsidP="003A1BB4">
      <w:pPr>
        <w:tabs>
          <w:tab w:val="left" w:pos="3119"/>
        </w:tabs>
        <w:ind w:left="1106" w:hanging="539"/>
        <w:jc w:val="both"/>
        <w:rPr>
          <w:sz w:val="20"/>
          <w:szCs w:val="20"/>
          <w:lang w:val="en-US"/>
        </w:rPr>
      </w:pPr>
      <w:proofErr w:type="spellStart"/>
      <w:r w:rsidRPr="003A1BB4">
        <w:rPr>
          <w:i/>
          <w:sz w:val="20"/>
          <w:szCs w:val="20"/>
          <w:lang w:val="en-US"/>
        </w:rPr>
        <w:t>Internetové</w:t>
      </w:r>
      <w:proofErr w:type="spellEnd"/>
      <w:r w:rsidRPr="003A1BB4">
        <w:rPr>
          <w:i/>
          <w:sz w:val="20"/>
          <w:szCs w:val="20"/>
          <w:lang w:val="en-US"/>
        </w:rPr>
        <w:t xml:space="preserve"> </w:t>
      </w:r>
      <w:proofErr w:type="spellStart"/>
      <w:r w:rsidRPr="003A1BB4">
        <w:rPr>
          <w:i/>
          <w:sz w:val="20"/>
          <w:szCs w:val="20"/>
          <w:lang w:val="en-US"/>
        </w:rPr>
        <w:t>stránky</w:t>
      </w:r>
      <w:proofErr w:type="spellEnd"/>
      <w:r w:rsidRPr="003A1BB4">
        <w:rPr>
          <w:i/>
          <w:sz w:val="20"/>
          <w:szCs w:val="20"/>
          <w:lang w:val="en-US"/>
        </w:rPr>
        <w:t>:</w:t>
      </w:r>
      <w:r w:rsidRPr="003A1BB4">
        <w:rPr>
          <w:sz w:val="20"/>
          <w:szCs w:val="20"/>
          <w:lang w:val="en-US"/>
        </w:rPr>
        <w:t xml:space="preserve">       </w:t>
      </w:r>
      <w:r>
        <w:rPr>
          <w:sz w:val="20"/>
          <w:szCs w:val="20"/>
          <w:lang w:val="en-US"/>
        </w:rPr>
        <w:tab/>
      </w:r>
      <w:hyperlink r:id="rId10" w:history="1">
        <w:r w:rsidRPr="00CD7812">
          <w:rPr>
            <w:rStyle w:val="Hypertextovodkaz"/>
            <w:sz w:val="20"/>
            <w:szCs w:val="20"/>
            <w:lang w:val="en-US"/>
          </w:rPr>
          <w:t>www.asplant.com.pl</w:t>
        </w:r>
      </w:hyperlink>
    </w:p>
    <w:p w:rsidR="003A1BB4" w:rsidRDefault="003A1BB4" w:rsidP="003A1BB4">
      <w:pPr>
        <w:tabs>
          <w:tab w:val="left" w:pos="3119"/>
        </w:tabs>
        <w:ind w:left="1106" w:hanging="539"/>
        <w:jc w:val="both"/>
        <w:rPr>
          <w:sz w:val="20"/>
          <w:szCs w:val="20"/>
        </w:rPr>
      </w:pPr>
      <w:r w:rsidRPr="003A1BB4">
        <w:rPr>
          <w:i/>
          <w:sz w:val="20"/>
          <w:szCs w:val="20"/>
        </w:rPr>
        <w:t>Osoba odpovědná za BL:</w:t>
      </w:r>
      <w:r>
        <w:rPr>
          <w:sz w:val="20"/>
          <w:szCs w:val="20"/>
        </w:rPr>
        <w:tab/>
        <w:t xml:space="preserve">Michał Patrzałek </w:t>
      </w:r>
      <w:r w:rsidR="00FA1C52">
        <w:fldChar w:fldCharType="begin"/>
      </w:r>
      <w:r w:rsidR="00FA1C52">
        <w:instrText xml:space="preserve"> HYPERLINK "mailto:michal.patrzalek@asplant.com.pl" </w:instrText>
      </w:r>
      <w:r w:rsidR="00FA1C52">
        <w:fldChar w:fldCharType="separate"/>
      </w:r>
      <w:r w:rsidRPr="00CD7812">
        <w:rPr>
          <w:rStyle w:val="Hypertextovodkaz"/>
          <w:sz w:val="20"/>
          <w:szCs w:val="20"/>
        </w:rPr>
        <w:t>michal.patrzalek@asplant.com.pl</w:t>
      </w:r>
      <w:r w:rsidR="00FA1C52">
        <w:rPr>
          <w:rStyle w:val="Hypertextovodkaz"/>
          <w:sz w:val="20"/>
          <w:szCs w:val="20"/>
        </w:rPr>
        <w:fldChar w:fldCharType="end"/>
      </w:r>
    </w:p>
    <w:p w:rsidR="004A5FCF" w:rsidRDefault="004A5FCF" w:rsidP="003A1BB4">
      <w:pPr>
        <w:tabs>
          <w:tab w:val="left" w:pos="3119"/>
        </w:tabs>
        <w:ind w:left="1106" w:hanging="539"/>
        <w:jc w:val="both"/>
        <w:rPr>
          <w:sz w:val="20"/>
          <w:szCs w:val="20"/>
        </w:rPr>
      </w:pPr>
    </w:p>
    <w:p w:rsidR="004A5FCF" w:rsidRPr="00B06C64" w:rsidRDefault="004A5FCF" w:rsidP="004A5FCF">
      <w:pPr>
        <w:tabs>
          <w:tab w:val="left" w:pos="3119"/>
        </w:tabs>
        <w:ind w:firstLine="567"/>
        <w:jc w:val="both"/>
        <w:rPr>
          <w:b/>
          <w:sz w:val="20"/>
          <w:szCs w:val="20"/>
          <w:lang w:val="cs-CZ"/>
        </w:rPr>
      </w:pPr>
      <w:r w:rsidRPr="00B06C64">
        <w:rPr>
          <w:b/>
          <w:sz w:val="20"/>
          <w:szCs w:val="20"/>
          <w:lang w:val="cs-CZ"/>
        </w:rPr>
        <w:t xml:space="preserve">Osoba odpovědná za uvádění na trh v České republice:               </w:t>
      </w:r>
    </w:p>
    <w:p w:rsidR="004A5FCF" w:rsidRDefault="004A5FCF" w:rsidP="004A5FCF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 w:rsidRPr="00E62862"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 xml:space="preserve">Mgr. Miloš Krejsa, </w:t>
      </w:r>
    </w:p>
    <w:p w:rsidR="004A5FCF" w:rsidRDefault="004A5FCF" w:rsidP="004A5FCF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 xml:space="preserve">561 63, Nekoř 74, </w:t>
      </w:r>
    </w:p>
    <w:p w:rsidR="004A5FCF" w:rsidRDefault="004A5FCF" w:rsidP="004A5FCF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>tel.</w:t>
      </w:r>
      <w:r>
        <w:rPr>
          <w:sz w:val="20"/>
          <w:szCs w:val="20"/>
          <w:lang w:val="cs-CZ"/>
        </w:rPr>
        <w:t>:</w:t>
      </w:r>
      <w:r w:rsidRPr="00E62862">
        <w:rPr>
          <w:sz w:val="20"/>
          <w:szCs w:val="20"/>
          <w:lang w:val="cs-CZ"/>
        </w:rPr>
        <w:t xml:space="preserve">+420777586042, </w:t>
      </w:r>
    </w:p>
    <w:p w:rsidR="004A5FCF" w:rsidRPr="00317350" w:rsidRDefault="004A5FCF" w:rsidP="00317350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 xml:space="preserve">e-mail: </w:t>
      </w:r>
      <w:hyperlink r:id="rId11" w:history="1">
        <w:r w:rsidRPr="00D11A09">
          <w:rPr>
            <w:rStyle w:val="Hypertextovodkaz"/>
            <w:sz w:val="20"/>
            <w:szCs w:val="20"/>
            <w:lang w:val="cs-CZ"/>
          </w:rPr>
          <w:t>info@krejsashop.cz</w:t>
        </w:r>
      </w:hyperlink>
    </w:p>
    <w:p w:rsidR="003475B4" w:rsidRPr="00BD576E" w:rsidRDefault="003475B4" w:rsidP="00BD576E">
      <w:pPr>
        <w:spacing w:line="100" w:lineRule="atLeast"/>
        <w:jc w:val="both"/>
        <w:rPr>
          <w:rFonts w:cs="Arial"/>
          <w:color w:val="000000"/>
          <w:sz w:val="20"/>
          <w:szCs w:val="20"/>
          <w:lang w:val="de-DE"/>
        </w:rPr>
      </w:pPr>
    </w:p>
    <w:p w:rsidR="003475B4" w:rsidRPr="0075323A" w:rsidRDefault="0075323A" w:rsidP="0075323A">
      <w:pPr>
        <w:pStyle w:val="Odstavecseseznamem"/>
        <w:numPr>
          <w:ilvl w:val="1"/>
          <w:numId w:val="3"/>
        </w:numPr>
        <w:spacing w:line="100" w:lineRule="atLeast"/>
        <w:jc w:val="both"/>
        <w:rPr>
          <w:rFonts w:cs="Arial"/>
          <w:b/>
          <w:bCs/>
          <w:i/>
          <w:sz w:val="20"/>
          <w:szCs w:val="20"/>
          <w:lang w:val="de-DE"/>
        </w:rPr>
      </w:pP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Telefonní</w:t>
      </w:r>
      <w:proofErr w:type="spellEnd"/>
      <w:r w:rsidRPr="0075323A">
        <w:rPr>
          <w:rFonts w:cs="Arial"/>
          <w:b/>
          <w:bCs/>
          <w:i/>
          <w:sz w:val="20"/>
          <w:szCs w:val="20"/>
          <w:lang w:val="de-DE"/>
        </w:rPr>
        <w:t xml:space="preserve"> </w:t>
      </w: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čísla</w:t>
      </w:r>
      <w:proofErr w:type="spellEnd"/>
      <w:r w:rsidRPr="0075323A">
        <w:rPr>
          <w:rFonts w:cs="Arial"/>
          <w:b/>
          <w:bCs/>
          <w:i/>
          <w:sz w:val="20"/>
          <w:szCs w:val="20"/>
          <w:lang w:val="de-DE"/>
        </w:rPr>
        <w:t xml:space="preserve"> pro </w:t>
      </w: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naléhavé</w:t>
      </w:r>
      <w:proofErr w:type="spellEnd"/>
      <w:r w:rsidRPr="0075323A">
        <w:rPr>
          <w:rFonts w:cs="Arial"/>
          <w:b/>
          <w:bCs/>
          <w:i/>
          <w:sz w:val="20"/>
          <w:szCs w:val="20"/>
          <w:lang w:val="de-DE"/>
        </w:rPr>
        <w:t xml:space="preserve"> </w:t>
      </w: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situace</w:t>
      </w:r>
      <w:proofErr w:type="spellEnd"/>
      <w:r>
        <w:rPr>
          <w:rFonts w:cs="Arial"/>
          <w:b/>
          <w:bCs/>
          <w:i/>
          <w:sz w:val="20"/>
          <w:szCs w:val="20"/>
          <w:lang w:val="de-DE"/>
        </w:rPr>
        <w:t>:</w:t>
      </w:r>
    </w:p>
    <w:p w:rsidR="0075323A" w:rsidRPr="0075323A" w:rsidRDefault="0075323A" w:rsidP="0075323A">
      <w:pPr>
        <w:pStyle w:val="Odstavecseseznamem"/>
        <w:spacing w:line="100" w:lineRule="atLeast"/>
        <w:ind w:left="390"/>
        <w:jc w:val="both"/>
        <w:rPr>
          <w:rFonts w:cs="Arial"/>
          <w:b/>
          <w:bCs/>
          <w:sz w:val="20"/>
          <w:szCs w:val="20"/>
          <w:lang w:val="de-DE"/>
        </w:rPr>
      </w:pP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/>
          <w:bCs/>
          <w:sz w:val="20"/>
          <w:szCs w:val="20"/>
          <w:u w:val="single"/>
          <w:lang w:val="cs-CZ" w:eastAsia="en-US"/>
        </w:rPr>
        <w:t>Toxikologické informační středisko</w:t>
      </w: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 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Klinika nemocí z povolání, Na </w:t>
      </w:r>
      <w:proofErr w:type="spellStart"/>
      <w:r w:rsidRPr="00FA1C52">
        <w:rPr>
          <w:rFonts w:eastAsia="Times New Roman" w:cs="Arial"/>
          <w:bCs/>
          <w:sz w:val="20"/>
          <w:szCs w:val="20"/>
          <w:lang w:val="cs-CZ" w:eastAsia="en-US"/>
        </w:rPr>
        <w:t>Bojiští</w:t>
      </w:r>
      <w:proofErr w:type="spellEnd"/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 1, 120 00 Praha 2, Česká republika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Cs/>
          <w:sz w:val="20"/>
          <w:szCs w:val="20"/>
          <w:lang w:val="cs-CZ" w:eastAsia="en-US"/>
        </w:rPr>
        <w:t>Telefonní číslo pro poskytování informací při mimořádných situacích: +420224919293 nebo +420224915402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/>
          <w:bCs/>
          <w:sz w:val="20"/>
          <w:szCs w:val="20"/>
          <w:lang w:val="cs-CZ" w:eastAsia="en-US"/>
        </w:rPr>
        <w:t xml:space="preserve">Mezinárodní tísňová linka: </w:t>
      </w:r>
    </w:p>
    <w:p w:rsidR="00FA1C52" w:rsidRPr="00FA1C52" w:rsidRDefault="00FA1C52" w:rsidP="00FA1C52">
      <w:pPr>
        <w:tabs>
          <w:tab w:val="left" w:pos="2340"/>
        </w:tabs>
        <w:jc w:val="both"/>
        <w:rPr>
          <w:rFonts w:cs="Arial"/>
          <w:sz w:val="20"/>
          <w:szCs w:val="20"/>
          <w:lang w:val="cs-CZ"/>
        </w:rPr>
      </w:pP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+48327530917, kancelář firmy </w:t>
      </w:r>
      <w:r w:rsidRPr="00FA1C52">
        <w:rPr>
          <w:rFonts w:cs="Arial"/>
          <w:i/>
          <w:iCs/>
          <w:sz w:val="20"/>
          <w:szCs w:val="20"/>
          <w:lang w:val="cs-CZ"/>
        </w:rPr>
        <w:t>„</w:t>
      </w:r>
      <w:r w:rsidRPr="00FA1C52">
        <w:rPr>
          <w:rFonts w:cs="Arial"/>
          <w:sz w:val="20"/>
          <w:szCs w:val="20"/>
          <w:lang w:val="cs-CZ"/>
        </w:rPr>
        <w:t xml:space="preserve">Asplant-Skotniccy” </w:t>
      </w:r>
      <w:proofErr w:type="spellStart"/>
      <w:r w:rsidRPr="00FA1C52">
        <w:rPr>
          <w:rFonts w:cs="Arial"/>
          <w:sz w:val="20"/>
          <w:szCs w:val="20"/>
          <w:lang w:val="cs-CZ"/>
        </w:rPr>
        <w:t>Sp</w:t>
      </w:r>
      <w:proofErr w:type="spellEnd"/>
      <w:r w:rsidRPr="00FA1C52">
        <w:rPr>
          <w:rFonts w:cs="Arial"/>
          <w:sz w:val="20"/>
          <w:szCs w:val="20"/>
          <w:lang w:val="cs-CZ"/>
        </w:rPr>
        <w:t xml:space="preserve">. </w:t>
      </w:r>
      <w:proofErr w:type="spellStart"/>
      <w:r w:rsidRPr="00FA1C52">
        <w:rPr>
          <w:rFonts w:cs="Arial"/>
          <w:sz w:val="20"/>
          <w:szCs w:val="20"/>
          <w:lang w:val="cs-CZ"/>
        </w:rPr>
        <w:t>Jawna</w:t>
      </w:r>
      <w:proofErr w:type="spellEnd"/>
      <w:r w:rsidRPr="00FA1C52">
        <w:rPr>
          <w:rFonts w:eastAsia="Times New Roman" w:cs="Arial"/>
          <w:bCs/>
          <w:sz w:val="20"/>
          <w:szCs w:val="20"/>
          <w:lang w:val="cs-CZ" w:eastAsia="en-US"/>
        </w:rPr>
        <w:t>: po-pá. 8.00-16.00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/>
          <w:bCs/>
          <w:sz w:val="20"/>
          <w:szCs w:val="20"/>
          <w:lang w:val="cs-CZ" w:eastAsia="en-US"/>
        </w:rPr>
        <w:t>Celostátní nouzové telefonní číslo:</w:t>
      </w: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 112</w:t>
      </w:r>
      <w:r w:rsidRPr="00FA1C52">
        <w:rPr>
          <w:rFonts w:eastAsia="Times New Roman" w:cs="Arial"/>
          <w:bCs/>
          <w:sz w:val="20"/>
          <w:szCs w:val="20"/>
          <w:lang w:val="cs-CZ" w:eastAsia="en-US"/>
        </w:rPr>
        <w:tab/>
      </w:r>
    </w:p>
    <w:p w:rsidR="00832501" w:rsidRPr="00FA1C52" w:rsidRDefault="00832501" w:rsidP="00832501">
      <w:pPr>
        <w:keepNext/>
        <w:keepLines/>
        <w:widowControl/>
        <w:tabs>
          <w:tab w:val="left" w:pos="567"/>
        </w:tabs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32"/>
      </w:tblGrid>
      <w:tr w:rsidR="003475B4" w:rsidRPr="00BD576E" w:rsidTr="0091006E">
        <w:tc>
          <w:tcPr>
            <w:tcW w:w="9732" w:type="dxa"/>
          </w:tcPr>
          <w:p w:rsidR="003475B4" w:rsidRPr="00BD576E" w:rsidRDefault="00CF6CCE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CF6CCE">
              <w:rPr>
                <w:rFonts w:cs="Arial"/>
                <w:b/>
                <w:bCs/>
                <w:sz w:val="20"/>
                <w:szCs w:val="20"/>
              </w:rPr>
              <w:t>ODDÍL 2: IDENTIFIKACE NEBEZPEČNOSTI</w:t>
            </w:r>
          </w:p>
        </w:tc>
      </w:tr>
    </w:tbl>
    <w:p w:rsidR="003475B4" w:rsidRPr="00BD576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CF6CCE" w:rsidRDefault="003475B4" w:rsidP="00BD576E">
      <w:pPr>
        <w:snapToGrid w:val="0"/>
        <w:spacing w:line="100" w:lineRule="atLeast"/>
        <w:jc w:val="both"/>
        <w:rPr>
          <w:rFonts w:cs="Arial"/>
          <w:b/>
          <w:bCs/>
          <w:i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2.1. </w:t>
      </w:r>
      <w:r w:rsidR="00CF6CCE" w:rsidRPr="00CF6CCE">
        <w:rPr>
          <w:rFonts w:cs="Arial"/>
          <w:b/>
          <w:bCs/>
          <w:i/>
          <w:sz w:val="20"/>
          <w:szCs w:val="20"/>
        </w:rPr>
        <w:t>Klasifikace látky nebo směsi</w:t>
      </w:r>
      <w:r w:rsidR="00023393">
        <w:rPr>
          <w:rFonts w:cs="Arial"/>
          <w:b/>
          <w:bCs/>
          <w:i/>
          <w:sz w:val="20"/>
          <w:szCs w:val="20"/>
        </w:rPr>
        <w:t>:</w:t>
      </w:r>
    </w:p>
    <w:p w:rsidR="003475B4" w:rsidRPr="00BD576E" w:rsidRDefault="003475B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345ADC" w:rsidRDefault="00530B1D" w:rsidP="00BD576E">
      <w:pPr>
        <w:snapToGrid w:val="0"/>
        <w:spacing w:line="100" w:lineRule="atLeast"/>
        <w:jc w:val="both"/>
        <w:rPr>
          <w:rFonts w:cs="Arial"/>
          <w:b/>
          <w:bCs/>
          <w:sz w:val="20"/>
          <w:szCs w:val="20"/>
        </w:rPr>
      </w:pPr>
      <w:r w:rsidRPr="00530B1D">
        <w:rPr>
          <w:rFonts w:cs="Arial"/>
          <w:b/>
          <w:bCs/>
          <w:sz w:val="20"/>
          <w:szCs w:val="20"/>
        </w:rPr>
        <w:t>Podle Nařízení (ES) č.</w:t>
      </w:r>
      <w:r w:rsidR="00023393">
        <w:rPr>
          <w:rFonts w:cs="Arial"/>
          <w:b/>
          <w:bCs/>
          <w:sz w:val="20"/>
          <w:szCs w:val="20"/>
        </w:rPr>
        <w:t xml:space="preserve"> 1272/2008 (CLP)</w:t>
      </w:r>
      <w:r w:rsidRPr="00530B1D">
        <w:rPr>
          <w:rFonts w:cs="Arial"/>
          <w:b/>
          <w:bCs/>
          <w:sz w:val="20"/>
          <w:szCs w:val="20"/>
        </w:rPr>
        <w:t>.</w:t>
      </w:r>
    </w:p>
    <w:p w:rsidR="00530B1D" w:rsidRPr="00BD576E" w:rsidRDefault="00530B1D" w:rsidP="00BD576E">
      <w:pPr>
        <w:snapToGrid w:val="0"/>
        <w:spacing w:line="100" w:lineRule="atLeast"/>
        <w:jc w:val="both"/>
        <w:rPr>
          <w:rFonts w:cs="Arial"/>
          <w:b/>
          <w:bCs/>
          <w:sz w:val="20"/>
          <w:szCs w:val="20"/>
        </w:rPr>
      </w:pPr>
    </w:p>
    <w:p w:rsidR="0001555F" w:rsidRDefault="00C42144" w:rsidP="00C42144">
      <w:pPr>
        <w:autoSpaceDE w:val="0"/>
        <w:snapToGrid w:val="0"/>
        <w:spacing w:line="100" w:lineRule="atLeast"/>
        <w:ind w:left="1134" w:right="-1" w:hanging="567"/>
        <w:rPr>
          <w:sz w:val="20"/>
          <w:szCs w:val="20"/>
        </w:rPr>
      </w:pPr>
      <w:r w:rsidRPr="00C42144">
        <w:rPr>
          <w:sz w:val="20"/>
          <w:szCs w:val="20"/>
        </w:rPr>
        <w:t>Hořlavé aerosolové produkty</w:t>
      </w:r>
      <w:r w:rsidR="00D76E55">
        <w:rPr>
          <w:sz w:val="20"/>
          <w:szCs w:val="20"/>
        </w:rPr>
        <w:t xml:space="preserve"> kat. 1, H222 </w:t>
      </w:r>
      <w:r w:rsidRPr="00C42144">
        <w:rPr>
          <w:sz w:val="20"/>
          <w:szCs w:val="20"/>
        </w:rPr>
        <w:t>Extrémně hořlavý aerosol</w:t>
      </w:r>
      <w:r w:rsidR="00D76E55">
        <w:rPr>
          <w:sz w:val="20"/>
          <w:szCs w:val="20"/>
        </w:rPr>
        <w:t xml:space="preserve">, H229 </w:t>
      </w:r>
      <w:r w:rsidRPr="00C42144">
        <w:rPr>
          <w:sz w:val="20"/>
          <w:szCs w:val="20"/>
        </w:rPr>
        <w:t>Nádoba je pod tlakem: při zahřívání se může roztrhnout.</w:t>
      </w:r>
    </w:p>
    <w:p w:rsidR="004610A8" w:rsidRPr="004610A8" w:rsidRDefault="004610A8" w:rsidP="00C42144">
      <w:pPr>
        <w:autoSpaceDE w:val="0"/>
        <w:snapToGrid w:val="0"/>
        <w:spacing w:line="100" w:lineRule="atLeast"/>
        <w:ind w:left="1134" w:right="-1" w:hanging="567"/>
        <w:rPr>
          <w:sz w:val="20"/>
          <w:szCs w:val="20"/>
          <w:lang w:val="cs-CZ"/>
        </w:rPr>
      </w:pPr>
      <w:proofErr w:type="spellStart"/>
      <w:r w:rsidRPr="004610A8">
        <w:rPr>
          <w:sz w:val="20"/>
          <w:szCs w:val="20"/>
          <w:lang w:val="cs-CZ"/>
        </w:rPr>
        <w:t>Aquatic</w:t>
      </w:r>
      <w:proofErr w:type="spellEnd"/>
      <w:r w:rsidRPr="004610A8">
        <w:rPr>
          <w:sz w:val="20"/>
          <w:szCs w:val="20"/>
          <w:lang w:val="cs-CZ"/>
        </w:rPr>
        <w:t xml:space="preserve"> </w:t>
      </w:r>
      <w:proofErr w:type="spellStart"/>
      <w:r w:rsidRPr="004610A8">
        <w:rPr>
          <w:sz w:val="20"/>
          <w:szCs w:val="20"/>
          <w:lang w:val="cs-CZ"/>
        </w:rPr>
        <w:t>Acute</w:t>
      </w:r>
      <w:proofErr w:type="spellEnd"/>
      <w:r w:rsidRPr="004610A8">
        <w:rPr>
          <w:sz w:val="20"/>
          <w:szCs w:val="20"/>
          <w:lang w:val="cs-CZ"/>
        </w:rPr>
        <w:t xml:space="preserve"> 1 - Nebezpečný pro vodní prostře</w:t>
      </w:r>
      <w:r w:rsidR="00D76E55">
        <w:rPr>
          <w:sz w:val="20"/>
          <w:szCs w:val="20"/>
          <w:lang w:val="cs-CZ"/>
        </w:rPr>
        <w:t xml:space="preserve">dí, akutně, kategorie 1, H400 </w:t>
      </w:r>
      <w:r w:rsidRPr="004610A8">
        <w:rPr>
          <w:sz w:val="20"/>
          <w:szCs w:val="20"/>
          <w:lang w:val="cs-CZ"/>
        </w:rPr>
        <w:t>Vysoce toxický pro vodní organismy.</w:t>
      </w:r>
    </w:p>
    <w:p w:rsidR="004610A8" w:rsidRPr="004610A8" w:rsidRDefault="004610A8" w:rsidP="00C42144">
      <w:pPr>
        <w:autoSpaceDE w:val="0"/>
        <w:snapToGrid w:val="0"/>
        <w:spacing w:line="100" w:lineRule="atLeast"/>
        <w:ind w:left="1134" w:right="-1" w:hanging="567"/>
        <w:rPr>
          <w:sz w:val="20"/>
          <w:szCs w:val="20"/>
          <w:lang w:val="cs-CZ"/>
        </w:rPr>
      </w:pPr>
      <w:proofErr w:type="spellStart"/>
      <w:r w:rsidRPr="004610A8">
        <w:rPr>
          <w:sz w:val="20"/>
          <w:szCs w:val="20"/>
          <w:lang w:val="cs-CZ"/>
        </w:rPr>
        <w:t>Aquatic</w:t>
      </w:r>
      <w:proofErr w:type="spellEnd"/>
      <w:r w:rsidRPr="004610A8">
        <w:rPr>
          <w:sz w:val="20"/>
          <w:szCs w:val="20"/>
          <w:lang w:val="cs-CZ"/>
        </w:rPr>
        <w:t xml:space="preserve"> </w:t>
      </w:r>
      <w:proofErr w:type="spellStart"/>
      <w:r w:rsidRPr="004610A8">
        <w:rPr>
          <w:sz w:val="20"/>
          <w:szCs w:val="20"/>
          <w:lang w:val="cs-CZ"/>
        </w:rPr>
        <w:t>Chronic</w:t>
      </w:r>
      <w:proofErr w:type="spellEnd"/>
      <w:r w:rsidRPr="004610A8">
        <w:rPr>
          <w:sz w:val="20"/>
          <w:szCs w:val="20"/>
          <w:lang w:val="cs-CZ"/>
        </w:rPr>
        <w:t xml:space="preserve"> 1 - Nebezpečný pro vodní prostředí,</w:t>
      </w:r>
      <w:r w:rsidR="00D76E55">
        <w:rPr>
          <w:sz w:val="20"/>
          <w:szCs w:val="20"/>
          <w:lang w:val="cs-CZ"/>
        </w:rPr>
        <w:t xml:space="preserve"> chronicky, kategorie 1, H410 </w:t>
      </w:r>
      <w:r w:rsidRPr="004610A8">
        <w:rPr>
          <w:sz w:val="20"/>
          <w:szCs w:val="20"/>
          <w:lang w:val="cs-CZ"/>
        </w:rPr>
        <w:t>Vysoce toxický pro vodní organismy, s dlouhodobými účinky.</w:t>
      </w:r>
    </w:p>
    <w:p w:rsidR="00BD5F64" w:rsidRDefault="00BD5F64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317350" w:rsidRDefault="00317350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317350" w:rsidRPr="00086860" w:rsidRDefault="00317350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896C63" w:rsidRDefault="00D75F8F" w:rsidP="00BD576E">
      <w:pPr>
        <w:spacing w:line="100" w:lineRule="atLeast"/>
        <w:jc w:val="both"/>
        <w:rPr>
          <w:rFonts w:cs="Arial"/>
          <w:b/>
          <w:bCs/>
          <w:sz w:val="20"/>
          <w:szCs w:val="20"/>
          <w:lang w:val="cs-CZ"/>
        </w:rPr>
      </w:pPr>
      <w:r w:rsidRPr="00D75F8F">
        <w:rPr>
          <w:rFonts w:cs="Arial"/>
          <w:b/>
          <w:bCs/>
          <w:sz w:val="20"/>
          <w:szCs w:val="20"/>
          <w:lang w:val="cs-CZ"/>
        </w:rPr>
        <w:lastRenderedPageBreak/>
        <w:t>Podle S</w:t>
      </w:r>
      <w:r w:rsidR="008E1019">
        <w:rPr>
          <w:rFonts w:cs="Arial"/>
          <w:b/>
          <w:bCs/>
          <w:sz w:val="20"/>
          <w:szCs w:val="20"/>
          <w:lang w:val="cs-CZ"/>
        </w:rPr>
        <w:t>měrnice 1999/45/ES (DPD)</w:t>
      </w:r>
      <w:r w:rsidRPr="00D75F8F">
        <w:rPr>
          <w:rFonts w:cs="Arial"/>
          <w:b/>
          <w:bCs/>
          <w:sz w:val="20"/>
          <w:szCs w:val="20"/>
          <w:lang w:val="cs-CZ"/>
        </w:rPr>
        <w:t>.</w:t>
      </w:r>
    </w:p>
    <w:p w:rsidR="00D75F8F" w:rsidRDefault="00D75F8F" w:rsidP="00BD576E">
      <w:pPr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p w:rsidR="00C42144" w:rsidRPr="001A4FAC" w:rsidRDefault="00C42144" w:rsidP="004610A8">
      <w:pPr>
        <w:spacing w:line="280" w:lineRule="exact"/>
        <w:ind w:left="567"/>
        <w:rPr>
          <w:b/>
          <w:sz w:val="20"/>
          <w:szCs w:val="20"/>
          <w:lang w:val="cs-CZ"/>
        </w:rPr>
      </w:pPr>
      <w:r w:rsidRPr="00C42144">
        <w:rPr>
          <w:b/>
          <w:sz w:val="20"/>
          <w:szCs w:val="20"/>
          <w:lang w:val="cs-CZ"/>
        </w:rPr>
        <w:t>Extrémně hořlavý</w:t>
      </w:r>
      <w:r>
        <w:rPr>
          <w:b/>
          <w:sz w:val="20"/>
          <w:szCs w:val="20"/>
          <w:lang w:val="cs-CZ"/>
        </w:rPr>
        <w:t xml:space="preserve"> </w:t>
      </w:r>
      <w:r w:rsidRPr="00C42144">
        <w:rPr>
          <w:b/>
          <w:sz w:val="20"/>
          <w:szCs w:val="20"/>
          <w:lang w:val="cs-CZ"/>
        </w:rPr>
        <w:t>přiřazeny věty</w:t>
      </w:r>
      <w:r>
        <w:rPr>
          <w:b/>
          <w:sz w:val="20"/>
          <w:szCs w:val="20"/>
          <w:lang w:val="cs-CZ"/>
        </w:rPr>
        <w:t xml:space="preserve"> </w:t>
      </w:r>
      <w:r w:rsidR="001A4FAC">
        <w:rPr>
          <w:b/>
          <w:sz w:val="20"/>
          <w:szCs w:val="20"/>
          <w:lang w:val="cs-CZ"/>
        </w:rPr>
        <w:t xml:space="preserve">R: </w:t>
      </w:r>
      <w:r w:rsidR="001A4FAC" w:rsidRPr="001A4FAC">
        <w:rPr>
          <w:sz w:val="20"/>
          <w:szCs w:val="20"/>
          <w:lang w:val="cs-CZ"/>
        </w:rPr>
        <w:t>R</w:t>
      </w:r>
      <w:r w:rsidR="001A4FAC">
        <w:rPr>
          <w:sz w:val="20"/>
          <w:szCs w:val="20"/>
          <w:lang w:val="cs-CZ"/>
        </w:rPr>
        <w:t xml:space="preserve">12 - </w:t>
      </w:r>
      <w:r w:rsidR="001A4FAC" w:rsidRPr="001A4FAC">
        <w:rPr>
          <w:sz w:val="20"/>
          <w:szCs w:val="20"/>
          <w:lang w:val="cs-CZ"/>
        </w:rPr>
        <w:t>Extrémně hořlavý</w:t>
      </w:r>
    </w:p>
    <w:p w:rsidR="004610A8" w:rsidRDefault="004610A8" w:rsidP="004610A8">
      <w:pPr>
        <w:spacing w:line="280" w:lineRule="exact"/>
        <w:ind w:left="567"/>
        <w:rPr>
          <w:sz w:val="20"/>
          <w:szCs w:val="20"/>
          <w:lang w:val="cs-CZ"/>
        </w:rPr>
      </w:pPr>
      <w:r w:rsidRPr="004610A8">
        <w:rPr>
          <w:b/>
          <w:sz w:val="20"/>
          <w:szCs w:val="20"/>
          <w:lang w:val="cs-CZ"/>
        </w:rPr>
        <w:t>Nebezpečný pro životní prostředí</w:t>
      </w:r>
      <w:r>
        <w:rPr>
          <w:b/>
          <w:sz w:val="20"/>
          <w:szCs w:val="20"/>
          <w:lang w:val="cs-CZ"/>
        </w:rPr>
        <w:t xml:space="preserve">: </w:t>
      </w:r>
      <w:r w:rsidRPr="004610A8">
        <w:rPr>
          <w:sz w:val="20"/>
          <w:szCs w:val="20"/>
          <w:lang w:val="cs-CZ"/>
        </w:rPr>
        <w:t xml:space="preserve">R50/53 </w:t>
      </w:r>
      <w:r>
        <w:rPr>
          <w:sz w:val="20"/>
          <w:szCs w:val="20"/>
          <w:lang w:val="cs-CZ"/>
        </w:rPr>
        <w:t xml:space="preserve">- </w:t>
      </w:r>
      <w:r w:rsidRPr="004610A8">
        <w:rPr>
          <w:sz w:val="20"/>
          <w:szCs w:val="20"/>
          <w:lang w:val="cs-CZ"/>
        </w:rPr>
        <w:t>Vysoce toxický pro vodní organismy, může vyvolat dlouhodobé nepříznivé účinky ve vodním prostředí,</w:t>
      </w:r>
    </w:p>
    <w:p w:rsidR="00BC634D" w:rsidRPr="004610A8" w:rsidRDefault="00BC634D" w:rsidP="004610A8">
      <w:pPr>
        <w:spacing w:line="280" w:lineRule="exact"/>
        <w:ind w:left="567"/>
        <w:rPr>
          <w:sz w:val="20"/>
          <w:szCs w:val="20"/>
          <w:lang w:val="cs-CZ"/>
        </w:rPr>
      </w:pPr>
    </w:p>
    <w:p w:rsidR="003475B4" w:rsidRDefault="00A047BC" w:rsidP="001A4FAC">
      <w:pPr>
        <w:pStyle w:val="WW-Tekstpodstawowywcity2"/>
        <w:tabs>
          <w:tab w:val="left" w:pos="560"/>
          <w:tab w:val="left" w:pos="1134"/>
          <w:tab w:val="left" w:pos="1418"/>
        </w:tabs>
        <w:ind w:left="0" w:firstLine="567"/>
        <w:jc w:val="both"/>
        <w:rPr>
          <w:rFonts w:ascii="Arial" w:hAnsi="Arial" w:cs="Arial"/>
          <w:sz w:val="20"/>
          <w:szCs w:val="20"/>
          <w:lang w:val="cs-CZ"/>
        </w:rPr>
      </w:pPr>
      <w:r w:rsidRPr="00A047BC">
        <w:rPr>
          <w:rFonts w:ascii="Arial" w:hAnsi="Arial" w:cs="Arial"/>
          <w:sz w:val="20"/>
          <w:szCs w:val="20"/>
          <w:lang w:val="cs-CZ"/>
        </w:rPr>
        <w:t xml:space="preserve">Fyzikální / chemické nebezpečí: </w:t>
      </w:r>
      <w:r w:rsidR="001A4FAC" w:rsidRPr="001A4FAC">
        <w:rPr>
          <w:rFonts w:ascii="Arial" w:hAnsi="Arial" w:cs="Arial"/>
          <w:sz w:val="20"/>
          <w:szCs w:val="20"/>
          <w:lang w:val="cs-CZ"/>
        </w:rPr>
        <w:t>výrobek v aerosolové nádob</w:t>
      </w:r>
      <w:r w:rsidR="00FA1C52">
        <w:rPr>
          <w:rFonts w:ascii="Arial" w:hAnsi="Arial" w:cs="Arial"/>
          <w:sz w:val="20"/>
          <w:szCs w:val="20"/>
          <w:lang w:val="cs-CZ"/>
        </w:rPr>
        <w:t>ce</w:t>
      </w:r>
      <w:r w:rsidR="001A4FAC" w:rsidRPr="001A4FAC">
        <w:rPr>
          <w:rFonts w:ascii="Arial" w:hAnsi="Arial" w:cs="Arial"/>
          <w:sz w:val="20"/>
          <w:szCs w:val="20"/>
          <w:lang w:val="cs-CZ"/>
        </w:rPr>
        <w:t xml:space="preserve"> obsahuje plyn pod tlakem</w:t>
      </w:r>
      <w:r w:rsidR="00FA1C52">
        <w:rPr>
          <w:rFonts w:ascii="Arial" w:hAnsi="Arial" w:cs="Arial"/>
          <w:sz w:val="20"/>
          <w:szCs w:val="20"/>
          <w:lang w:val="cs-CZ"/>
        </w:rPr>
        <w:t>.</w:t>
      </w:r>
    </w:p>
    <w:p w:rsidR="001A4FAC" w:rsidRDefault="001A4FAC" w:rsidP="00317350">
      <w:pPr>
        <w:pStyle w:val="WW-Tekstpodstawowywcity2"/>
        <w:tabs>
          <w:tab w:val="left" w:pos="560"/>
          <w:tab w:val="left" w:pos="1134"/>
          <w:tab w:val="left" w:pos="1418"/>
        </w:tabs>
        <w:ind w:left="567"/>
        <w:jc w:val="both"/>
        <w:rPr>
          <w:rFonts w:ascii="Arial" w:hAnsi="Arial" w:cs="Arial"/>
          <w:sz w:val="20"/>
          <w:szCs w:val="20"/>
          <w:lang w:val="cs-CZ"/>
        </w:rPr>
      </w:pPr>
      <w:r w:rsidRPr="001A4FAC">
        <w:rPr>
          <w:rFonts w:ascii="Arial" w:hAnsi="Arial" w:cs="Arial"/>
          <w:sz w:val="20"/>
          <w:szCs w:val="20"/>
          <w:lang w:val="cs-CZ"/>
        </w:rPr>
        <w:t>Nebezpečí požáru: výrobek je ve formě aerosolu.</w:t>
      </w:r>
      <w:r>
        <w:rPr>
          <w:rFonts w:ascii="Arial" w:hAnsi="Arial" w:cs="Arial"/>
          <w:sz w:val="20"/>
          <w:szCs w:val="20"/>
          <w:lang w:val="cs-CZ"/>
        </w:rPr>
        <w:t xml:space="preserve"> </w:t>
      </w:r>
      <w:r w:rsidRPr="001A4FAC">
        <w:rPr>
          <w:rFonts w:ascii="Arial" w:hAnsi="Arial" w:cs="Arial"/>
          <w:sz w:val="20"/>
          <w:szCs w:val="20"/>
          <w:lang w:val="cs-CZ"/>
        </w:rPr>
        <w:t>Obsahuje extrémně hořlavé butan, který v příznivých podmínkách může tvořit výbušné směsi se vzduchem.</w:t>
      </w:r>
      <w:r>
        <w:rPr>
          <w:rFonts w:ascii="Arial" w:hAnsi="Arial" w:cs="Arial"/>
          <w:sz w:val="20"/>
          <w:szCs w:val="20"/>
          <w:lang w:val="cs-CZ"/>
        </w:rPr>
        <w:t xml:space="preserve"> </w:t>
      </w:r>
      <w:r w:rsidRPr="001A4FAC">
        <w:rPr>
          <w:rFonts w:ascii="Arial" w:hAnsi="Arial" w:cs="Arial"/>
          <w:sz w:val="20"/>
          <w:szCs w:val="20"/>
          <w:lang w:val="cs-CZ"/>
        </w:rPr>
        <w:t>Vyvarujte se otevřeného ohně při vyprazdňování nádoby - riziko vzniku požáru a výbuchu.</w:t>
      </w:r>
    </w:p>
    <w:p w:rsidR="001A4FAC" w:rsidRPr="001A4FAC" w:rsidRDefault="001A4FAC" w:rsidP="001A4FAC">
      <w:pPr>
        <w:pStyle w:val="WW-Tekstpodstawowywcity2"/>
        <w:tabs>
          <w:tab w:val="left" w:pos="560"/>
          <w:tab w:val="left" w:pos="1134"/>
          <w:tab w:val="left" w:pos="1418"/>
        </w:tabs>
        <w:ind w:left="0" w:firstLine="567"/>
        <w:jc w:val="both"/>
        <w:rPr>
          <w:rFonts w:ascii="Arial" w:hAnsi="Arial" w:cs="Arial"/>
          <w:sz w:val="20"/>
          <w:szCs w:val="20"/>
          <w:lang w:val="cs-CZ"/>
        </w:rPr>
      </w:pPr>
    </w:p>
    <w:p w:rsidR="00345ADC" w:rsidRPr="001F3749" w:rsidRDefault="003475B4" w:rsidP="00A047BC">
      <w:pPr>
        <w:pStyle w:val="Tytul"/>
        <w:tabs>
          <w:tab w:val="left" w:pos="720"/>
        </w:tabs>
        <w:snapToGrid w:val="0"/>
        <w:spacing w:line="100" w:lineRule="atLeast"/>
        <w:jc w:val="both"/>
        <w:rPr>
          <w:rFonts w:cs="Arial"/>
          <w:b/>
          <w:bCs/>
          <w:i/>
          <w:sz w:val="20"/>
          <w:szCs w:val="20"/>
          <w:lang w:val="cs-CZ"/>
        </w:rPr>
      </w:pPr>
      <w:r w:rsidRPr="001F3749">
        <w:rPr>
          <w:rFonts w:cs="Arial"/>
          <w:b/>
          <w:bCs/>
          <w:sz w:val="20"/>
          <w:szCs w:val="20"/>
          <w:lang w:val="cs-CZ"/>
        </w:rPr>
        <w:t xml:space="preserve">2.2. </w:t>
      </w:r>
      <w:r w:rsidR="00A047BC" w:rsidRPr="001F3749">
        <w:rPr>
          <w:rFonts w:cs="Arial"/>
          <w:b/>
          <w:bCs/>
          <w:i/>
          <w:sz w:val="20"/>
          <w:szCs w:val="20"/>
          <w:lang w:val="cs-CZ"/>
        </w:rPr>
        <w:t>Prvky označení podle Nařízení (ES) č. 1272/2008 (CLP)</w:t>
      </w:r>
      <w:r w:rsidR="005865B6">
        <w:rPr>
          <w:rFonts w:cs="Arial"/>
          <w:b/>
          <w:bCs/>
          <w:i/>
          <w:sz w:val="20"/>
          <w:szCs w:val="20"/>
          <w:lang w:val="cs-CZ"/>
        </w:rPr>
        <w:t>:</w:t>
      </w:r>
    </w:p>
    <w:p w:rsidR="00A047BC" w:rsidRPr="001F3749" w:rsidRDefault="00A047BC" w:rsidP="00A047BC">
      <w:pPr>
        <w:pStyle w:val="Default"/>
        <w:rPr>
          <w:lang w:val="cs-CZ"/>
        </w:rPr>
      </w:pPr>
    </w:p>
    <w:p w:rsidR="00FA1C52" w:rsidRPr="00FA1C52" w:rsidRDefault="00FA1C52" w:rsidP="00FA1C52">
      <w:pPr>
        <w:snapToGrid w:val="0"/>
        <w:spacing w:line="100" w:lineRule="atLeast"/>
        <w:jc w:val="both"/>
        <w:rPr>
          <w:rFonts w:eastAsia="EUAlbertina" w:cs="Arial"/>
          <w:b/>
          <w:bCs/>
          <w:sz w:val="20"/>
          <w:szCs w:val="20"/>
          <w:lang w:val="cs-CZ"/>
        </w:rPr>
      </w:pPr>
      <w:r w:rsidRPr="00FA1C52">
        <w:rPr>
          <w:rFonts w:eastAsia="EUAlbertina" w:cs="Arial"/>
          <w:b/>
          <w:bCs/>
          <w:sz w:val="20"/>
          <w:szCs w:val="20"/>
          <w:lang w:val="cs-CZ"/>
        </w:rPr>
        <w:t>Výstražný symbol nebezpečí:</w:t>
      </w:r>
    </w:p>
    <w:p w:rsidR="00896C63" w:rsidRPr="00BD576E" w:rsidRDefault="00896C63" w:rsidP="00BD576E">
      <w:pPr>
        <w:snapToGrid w:val="0"/>
        <w:spacing w:line="100" w:lineRule="atLeast"/>
        <w:ind w:firstLine="709"/>
        <w:jc w:val="both"/>
        <w:rPr>
          <w:rFonts w:eastAsia="EUAlbertina" w:cs="Arial"/>
          <w:sz w:val="20"/>
          <w:szCs w:val="20"/>
        </w:rPr>
      </w:pPr>
      <w:r w:rsidRPr="00BD576E">
        <w:rPr>
          <w:rFonts w:eastAsia="EUAlbertina" w:cs="Arial"/>
          <w:sz w:val="20"/>
          <w:szCs w:val="20"/>
        </w:rPr>
        <w:t xml:space="preserve">        </w:t>
      </w:r>
      <w:r w:rsidR="0030465E">
        <w:rPr>
          <w:rFonts w:eastAsia="EUAlbertina" w:cs="EUAlbertina"/>
          <w:b/>
          <w:bCs/>
          <w:noProof/>
          <w:sz w:val="20"/>
          <w:szCs w:val="20"/>
          <w:lang w:val="cs-CZ" w:eastAsia="cs-CZ" w:bidi="ar-SA"/>
        </w:rPr>
        <w:drawing>
          <wp:inline distT="0" distB="0" distL="0" distR="0">
            <wp:extent cx="1190180" cy="1190180"/>
            <wp:effectExtent l="19050" t="0" r="0" b="0"/>
            <wp:docPr id="6" name="Obraz 6" descr="CLP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P_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39" cy="11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76E">
        <w:rPr>
          <w:rFonts w:eastAsia="EUAlbertina" w:cs="Arial"/>
          <w:sz w:val="20"/>
          <w:szCs w:val="20"/>
        </w:rPr>
        <w:tab/>
      </w:r>
      <w:r w:rsidR="003451DB">
        <w:rPr>
          <w:rFonts w:eastAsia="EUAlbertina" w:cs="Arial"/>
          <w:noProof/>
          <w:sz w:val="20"/>
          <w:szCs w:val="20"/>
          <w:lang w:val="cs-CZ" w:eastAsia="cs-CZ" w:bidi="ar-SA"/>
        </w:rPr>
        <w:drawing>
          <wp:inline distT="0" distB="0" distL="0" distR="0">
            <wp:extent cx="1172845" cy="1172845"/>
            <wp:effectExtent l="19050" t="0" r="8255" b="0"/>
            <wp:docPr id="3" name="Obraz 3" descr="CLP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P_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63" w:rsidRPr="00BD576E" w:rsidRDefault="00896C63" w:rsidP="00BD576E">
      <w:pPr>
        <w:snapToGrid w:val="0"/>
        <w:spacing w:line="100" w:lineRule="atLeast"/>
        <w:ind w:left="1418" w:firstLine="709"/>
        <w:jc w:val="both"/>
        <w:rPr>
          <w:rFonts w:cs="Arial"/>
          <w:b/>
          <w:bCs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                                                                         </w:t>
      </w:r>
    </w:p>
    <w:p w:rsidR="004F0BD4" w:rsidRDefault="00A047BC" w:rsidP="004F0BD4">
      <w:pPr>
        <w:pStyle w:val="WW-Footer"/>
        <w:jc w:val="both"/>
        <w:rPr>
          <w:rFonts w:ascii="Arial" w:hAnsi="Arial" w:cs="Arial"/>
          <w:b/>
          <w:bCs/>
          <w:szCs w:val="20"/>
          <w:lang w:eastAsia="hi-IN"/>
        </w:rPr>
      </w:pPr>
      <w:r w:rsidRPr="00A047BC">
        <w:rPr>
          <w:rFonts w:ascii="Arial" w:eastAsia="EUAlbertina" w:hAnsi="Arial" w:cs="Arial"/>
          <w:i/>
          <w:szCs w:val="20"/>
        </w:rPr>
        <w:t>Signální slovo:</w:t>
      </w:r>
      <w:r w:rsidRPr="00A047BC">
        <w:rPr>
          <w:rFonts w:eastAsia="EUAlbertina" w:cs="Arial"/>
          <w:szCs w:val="20"/>
        </w:rPr>
        <w:t xml:space="preserve"> </w:t>
      </w:r>
      <w:r>
        <w:rPr>
          <w:rFonts w:eastAsia="EUAlbertina" w:cs="Arial"/>
          <w:szCs w:val="20"/>
        </w:rPr>
        <w:t xml:space="preserve"> </w:t>
      </w:r>
      <w:r w:rsidR="004F40CA">
        <w:rPr>
          <w:rFonts w:ascii="Arial" w:hAnsi="Arial" w:cs="Arial"/>
          <w:b/>
          <w:bCs/>
          <w:szCs w:val="20"/>
          <w:lang w:eastAsia="hi-IN"/>
        </w:rPr>
        <w:t>Nebezpečí</w:t>
      </w:r>
      <w:r w:rsidR="004F0BD4" w:rsidRPr="004F0BD4">
        <w:rPr>
          <w:rFonts w:ascii="Arial" w:hAnsi="Arial" w:cs="Arial"/>
          <w:b/>
          <w:bCs/>
          <w:szCs w:val="20"/>
          <w:lang w:eastAsia="hi-IN"/>
        </w:rPr>
        <w:t xml:space="preserve"> </w:t>
      </w:r>
    </w:p>
    <w:p w:rsidR="004F0BD4" w:rsidRDefault="004F0BD4" w:rsidP="004F0BD4">
      <w:pPr>
        <w:pStyle w:val="WW-Footer"/>
        <w:jc w:val="both"/>
        <w:rPr>
          <w:rFonts w:ascii="Arial" w:hAnsi="Arial" w:cs="Arial"/>
          <w:b/>
          <w:bCs/>
          <w:szCs w:val="20"/>
          <w:lang w:eastAsia="hi-IN"/>
        </w:rPr>
      </w:pPr>
    </w:p>
    <w:p w:rsidR="00A047BC" w:rsidRPr="00A047BC" w:rsidRDefault="00A047BC" w:rsidP="004F0BD4">
      <w:pPr>
        <w:pStyle w:val="WW-Footer"/>
        <w:jc w:val="both"/>
        <w:rPr>
          <w:rFonts w:eastAsia="EUAlbertina" w:cs="Arial"/>
          <w:bCs/>
          <w:i/>
          <w:szCs w:val="20"/>
        </w:rPr>
      </w:pPr>
      <w:r w:rsidRPr="00A047BC">
        <w:rPr>
          <w:rFonts w:eastAsia="EUAlbertina" w:cs="Arial"/>
          <w:bCs/>
          <w:i/>
          <w:szCs w:val="20"/>
        </w:rPr>
        <w:t>Standardní věty o nebezpečnosti:</w:t>
      </w:r>
    </w:p>
    <w:p w:rsidR="00D67421" w:rsidRDefault="0030465E" w:rsidP="00D67421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EUAlbertina" w:cs="Arial"/>
          <w:sz w:val="20"/>
          <w:szCs w:val="20"/>
        </w:rPr>
        <w:t>H22</w:t>
      </w:r>
      <w:r w:rsidR="00D67421">
        <w:rPr>
          <w:rFonts w:eastAsia="EUAlbertina" w:cs="Arial"/>
          <w:sz w:val="20"/>
          <w:szCs w:val="20"/>
        </w:rPr>
        <w:t>2</w:t>
      </w:r>
      <w:r w:rsidR="00403C78">
        <w:rPr>
          <w:rFonts w:eastAsia="EUAlbertina" w:cs="Arial"/>
          <w:sz w:val="20"/>
          <w:szCs w:val="20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Extrémně hořlavý aerosol.</w:t>
      </w:r>
    </w:p>
    <w:p w:rsidR="00A047BC" w:rsidRDefault="0030465E" w:rsidP="0030465E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cs="Arial"/>
          <w:sz w:val="20"/>
          <w:szCs w:val="20"/>
        </w:rPr>
        <w:t>H229</w:t>
      </w:r>
      <w:r w:rsidR="00896C63" w:rsidRPr="00BD576E">
        <w:rPr>
          <w:rFonts w:cs="Arial"/>
          <w:sz w:val="20"/>
          <w:szCs w:val="20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Nádoba je pod tlakem: při zahřívání se může roztrhnout</w:t>
      </w:r>
      <w:r>
        <w:rPr>
          <w:rFonts w:eastAsia="Times New Roman" w:cs="Arial"/>
          <w:kern w:val="0"/>
          <w:sz w:val="20"/>
          <w:szCs w:val="20"/>
          <w:lang w:eastAsia="nb-NO" w:bidi="ar-SA"/>
        </w:rPr>
        <w:t>.</w:t>
      </w:r>
    </w:p>
    <w:p w:rsidR="0030465E" w:rsidRDefault="00D76E55" w:rsidP="0030465E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 xml:space="preserve">H410 </w:t>
      </w:r>
      <w:r w:rsidR="0030465E" w:rsidRPr="0030465E">
        <w:rPr>
          <w:rFonts w:eastAsia="Times New Roman" w:cs="Arial"/>
          <w:kern w:val="0"/>
          <w:sz w:val="20"/>
          <w:szCs w:val="20"/>
          <w:lang w:eastAsia="nb-NO" w:bidi="ar-SA"/>
        </w:rPr>
        <w:t>Vysoce toxický pro vodní organismy, s dlouhodobými účinky.</w:t>
      </w:r>
    </w:p>
    <w:p w:rsidR="0030465E" w:rsidRDefault="0030465E" w:rsidP="0030465E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</w:p>
    <w:p w:rsidR="00A047BC" w:rsidRPr="00A047BC" w:rsidRDefault="00A047BC" w:rsidP="00D67421">
      <w:pPr>
        <w:tabs>
          <w:tab w:val="left" w:pos="567"/>
          <w:tab w:val="left" w:pos="851"/>
        </w:tabs>
        <w:autoSpaceDE w:val="0"/>
        <w:jc w:val="both"/>
        <w:rPr>
          <w:rFonts w:eastAsia="EUAlbertina" w:cs="Arial"/>
          <w:bCs/>
          <w:i/>
          <w:sz w:val="20"/>
          <w:szCs w:val="20"/>
        </w:rPr>
      </w:pPr>
      <w:r w:rsidRPr="00A047BC">
        <w:rPr>
          <w:rFonts w:eastAsia="EUAlbertina" w:cs="Arial"/>
          <w:bCs/>
          <w:i/>
          <w:sz w:val="20"/>
          <w:szCs w:val="20"/>
        </w:rPr>
        <w:t>Pokyny pro bezpečné zacházení:</w:t>
      </w:r>
    </w:p>
    <w:p w:rsidR="00A047BC" w:rsidRPr="00A047BC" w:rsidRDefault="00A047BC" w:rsidP="00D67421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firstLine="284"/>
        <w:jc w:val="both"/>
        <w:rPr>
          <w:rFonts w:eastAsia="Arial" w:cs="Arial"/>
          <w:bCs/>
          <w:i/>
          <w:sz w:val="20"/>
          <w:szCs w:val="20"/>
        </w:rPr>
      </w:pPr>
      <w:r w:rsidRPr="00A047BC">
        <w:rPr>
          <w:rFonts w:eastAsia="Arial" w:cs="Arial"/>
          <w:bCs/>
          <w:i/>
          <w:sz w:val="20"/>
          <w:szCs w:val="20"/>
        </w:rPr>
        <w:t>Obecné</w:t>
      </w:r>
      <w:r>
        <w:rPr>
          <w:rFonts w:eastAsia="Arial" w:cs="Arial"/>
          <w:bCs/>
          <w:i/>
          <w:sz w:val="20"/>
          <w:szCs w:val="20"/>
        </w:rPr>
        <w:t>:</w:t>
      </w:r>
    </w:p>
    <w:p w:rsidR="00896C63" w:rsidRPr="00BD576E" w:rsidRDefault="00D76E55" w:rsidP="00D67421">
      <w:pPr>
        <w:tabs>
          <w:tab w:val="left" w:pos="567"/>
          <w:tab w:val="left" w:pos="851"/>
        </w:tabs>
        <w:autoSpaceDE w:val="0"/>
        <w:snapToGrid w:val="0"/>
        <w:spacing w:line="100" w:lineRule="atLeast"/>
        <w:jc w:val="both"/>
        <w:rPr>
          <w:rFonts w:eastAsia="EUAlbertina+01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 xml:space="preserve">P101 </w:t>
      </w:r>
      <w:r w:rsidR="00A047BC" w:rsidRPr="00A047BC">
        <w:rPr>
          <w:rFonts w:eastAsia="EUAlbertina" w:cs="Arial"/>
          <w:sz w:val="20"/>
          <w:szCs w:val="20"/>
        </w:rPr>
        <w:t>Je-li nutná lékařská pomoc, mějte po ruce obal nebo štítek výrobku.</w:t>
      </w:r>
    </w:p>
    <w:p w:rsidR="00A047BC" w:rsidRPr="00A047BC" w:rsidRDefault="00896C63" w:rsidP="00D67421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 w:rsidRPr="00A047BC">
        <w:rPr>
          <w:rFonts w:eastAsia="Arial" w:cs="Arial"/>
          <w:bCs/>
          <w:sz w:val="20"/>
          <w:szCs w:val="20"/>
        </w:rPr>
        <w:t xml:space="preserve">P102 </w:t>
      </w:r>
      <w:r w:rsidR="00A047BC" w:rsidRPr="00A047BC">
        <w:rPr>
          <w:rFonts w:eastAsia="Times New Roman" w:cs="Arial"/>
          <w:kern w:val="0"/>
          <w:sz w:val="20"/>
          <w:szCs w:val="20"/>
          <w:lang w:eastAsia="nb-NO" w:bidi="ar-SA"/>
        </w:rPr>
        <w:t>Uchovávejte mimo dosah dětí.</w:t>
      </w:r>
    </w:p>
    <w:p w:rsidR="00A047BC" w:rsidRPr="00A047BC" w:rsidRDefault="00A047BC" w:rsidP="00D67421">
      <w:pPr>
        <w:tabs>
          <w:tab w:val="left" w:pos="567"/>
          <w:tab w:val="left" w:pos="851"/>
        </w:tabs>
        <w:autoSpaceDE w:val="0"/>
        <w:ind w:firstLine="284"/>
        <w:jc w:val="both"/>
        <w:rPr>
          <w:rFonts w:eastAsia="EUAlbertina" w:cs="Arial"/>
          <w:bCs/>
          <w:i/>
          <w:sz w:val="20"/>
          <w:szCs w:val="20"/>
        </w:rPr>
      </w:pPr>
      <w:r w:rsidRPr="00A047BC">
        <w:rPr>
          <w:rFonts w:eastAsia="EUAlbertina" w:cs="Arial"/>
          <w:bCs/>
          <w:i/>
          <w:sz w:val="20"/>
          <w:szCs w:val="20"/>
        </w:rPr>
        <w:t>Provence</w:t>
      </w:r>
      <w:r w:rsidR="00476196">
        <w:rPr>
          <w:rFonts w:eastAsia="EUAlbertina" w:cs="Arial"/>
          <w:bCs/>
          <w:i/>
          <w:sz w:val="20"/>
          <w:szCs w:val="20"/>
        </w:rPr>
        <w:t>:</w:t>
      </w:r>
    </w:p>
    <w:p w:rsidR="00796B00" w:rsidRDefault="0030465E" w:rsidP="0030465E">
      <w:pPr>
        <w:tabs>
          <w:tab w:val="left" w:pos="567"/>
          <w:tab w:val="left" w:pos="851"/>
        </w:tabs>
        <w:autoSpaceDE w:val="0"/>
        <w:ind w:left="851" w:hanging="851"/>
        <w:jc w:val="both"/>
        <w:rPr>
          <w:rFonts w:eastAsia="EUAlbertina" w:cs="Arial"/>
          <w:sz w:val="20"/>
          <w:szCs w:val="20"/>
        </w:rPr>
      </w:pPr>
      <w:r>
        <w:rPr>
          <w:rFonts w:eastAsia="EUAlbertina" w:cs="Arial"/>
          <w:sz w:val="20"/>
          <w:szCs w:val="20"/>
        </w:rPr>
        <w:t>P210</w:t>
      </w:r>
      <w:r w:rsidR="00D76E55">
        <w:rPr>
          <w:rFonts w:eastAsia="EUAlbertina" w:cs="Arial"/>
          <w:sz w:val="20"/>
          <w:szCs w:val="20"/>
        </w:rPr>
        <w:t xml:space="preserve"> </w:t>
      </w:r>
      <w:r w:rsidRPr="0030465E">
        <w:rPr>
          <w:rFonts w:eastAsia="EUAlbertina" w:cs="Arial"/>
          <w:sz w:val="20"/>
          <w:szCs w:val="20"/>
        </w:rPr>
        <w:t xml:space="preserve">Chraňte před teplem, horkými povrchy, jiskrami, otevřeným ohněm </w:t>
      </w:r>
      <w:r w:rsidR="00D76E55">
        <w:rPr>
          <w:rFonts w:eastAsia="EUAlbertina" w:cs="Arial"/>
          <w:sz w:val="20"/>
          <w:szCs w:val="20"/>
        </w:rPr>
        <w:t xml:space="preserve">a jinými zdroji zapálení. Zákaz </w:t>
      </w:r>
      <w:r w:rsidRPr="0030465E">
        <w:rPr>
          <w:rFonts w:eastAsia="EUAlbertina" w:cs="Arial"/>
          <w:sz w:val="20"/>
          <w:szCs w:val="20"/>
        </w:rPr>
        <w:t>kouření.</w:t>
      </w:r>
    </w:p>
    <w:p w:rsidR="00D67421" w:rsidRDefault="0030465E" w:rsidP="00D67421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>P211</w:t>
      </w:r>
      <w:r w:rsidR="00D76E55">
        <w:rPr>
          <w:rFonts w:eastAsia="Times New Roman" w:cs="Arial"/>
          <w:kern w:val="0"/>
          <w:sz w:val="20"/>
          <w:szCs w:val="20"/>
          <w:lang w:eastAsia="nb-NO" w:bidi="ar-SA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Nestříkejte do otevřeného ohně nebo jiných zdrojů zapálení.</w:t>
      </w:r>
    </w:p>
    <w:p w:rsidR="0030465E" w:rsidRDefault="0030465E" w:rsidP="0030465E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>P251</w:t>
      </w:r>
      <w:r w:rsidR="00896C63" w:rsidRPr="00BD576E">
        <w:rPr>
          <w:rFonts w:eastAsia="Times New Roman" w:cs="Arial"/>
          <w:kern w:val="0"/>
          <w:sz w:val="20"/>
          <w:szCs w:val="20"/>
          <w:lang w:eastAsia="nb-NO" w:bidi="ar-SA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Nepropichujte nebo nespalujte ani po použití.</w:t>
      </w:r>
    </w:p>
    <w:p w:rsidR="0030465E" w:rsidRDefault="00D76E55" w:rsidP="0030465E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 xml:space="preserve">P273 </w:t>
      </w:r>
      <w:r w:rsidR="0030465E" w:rsidRPr="0030465E">
        <w:rPr>
          <w:rFonts w:eastAsia="Times New Roman" w:cs="Arial"/>
          <w:kern w:val="0"/>
          <w:sz w:val="20"/>
          <w:szCs w:val="20"/>
          <w:lang w:eastAsia="nb-NO" w:bidi="ar-SA"/>
        </w:rPr>
        <w:t>Zabraňte uvolnění do životního prostředí.</w:t>
      </w:r>
    </w:p>
    <w:p w:rsidR="00E232B5" w:rsidRPr="00E232B5" w:rsidRDefault="00E232B5" w:rsidP="00D67421">
      <w:pPr>
        <w:tabs>
          <w:tab w:val="left" w:pos="567"/>
          <w:tab w:val="left" w:pos="851"/>
        </w:tabs>
        <w:ind w:firstLine="284"/>
        <w:rPr>
          <w:rFonts w:cs="Arial"/>
          <w:bCs/>
          <w:i/>
          <w:sz w:val="20"/>
          <w:szCs w:val="20"/>
        </w:rPr>
      </w:pPr>
      <w:r w:rsidRPr="00E232B5">
        <w:rPr>
          <w:rFonts w:cs="Arial"/>
          <w:bCs/>
          <w:i/>
          <w:sz w:val="20"/>
          <w:szCs w:val="20"/>
        </w:rPr>
        <w:t>Skladování</w:t>
      </w:r>
      <w:r w:rsidR="00476196">
        <w:rPr>
          <w:rFonts w:cs="Arial"/>
          <w:bCs/>
          <w:i/>
          <w:sz w:val="20"/>
          <w:szCs w:val="20"/>
        </w:rPr>
        <w:t>:</w:t>
      </w:r>
    </w:p>
    <w:p w:rsidR="00F24AFE" w:rsidRDefault="00F24AFE" w:rsidP="00D67421">
      <w:pPr>
        <w:tabs>
          <w:tab w:val="left" w:pos="567"/>
          <w:tab w:val="left" w:pos="851"/>
        </w:tabs>
        <w:rPr>
          <w:rFonts w:eastAsia="Times New Roman" w:cs="Arial"/>
          <w:sz w:val="20"/>
          <w:szCs w:val="20"/>
          <w:lang w:eastAsia="pl-PL"/>
        </w:rPr>
      </w:pPr>
      <w:r w:rsidRPr="00F11B8C">
        <w:rPr>
          <w:rFonts w:eastAsia="EUAlbertina" w:cs="Arial"/>
          <w:sz w:val="20"/>
          <w:szCs w:val="20"/>
        </w:rPr>
        <w:t>P410 + P412</w:t>
      </w:r>
      <w:r w:rsidR="00D76E55">
        <w:rPr>
          <w:rFonts w:eastAsia="EUAlbertina" w:cs="Arial"/>
          <w:sz w:val="20"/>
          <w:szCs w:val="20"/>
        </w:rPr>
        <w:t xml:space="preserve"> </w:t>
      </w:r>
      <w:r w:rsidRPr="00F24AFE">
        <w:rPr>
          <w:rFonts w:eastAsia="Times New Roman" w:cs="Arial"/>
          <w:sz w:val="20"/>
          <w:szCs w:val="20"/>
          <w:lang w:eastAsia="pl-PL"/>
        </w:rPr>
        <w:t xml:space="preserve">Chraňte před slunečním zářením. Nevystavujte teplotě přesahující 50 °C/122 °F. </w:t>
      </w:r>
    </w:p>
    <w:p w:rsidR="00476196" w:rsidRPr="00476196" w:rsidRDefault="00476196" w:rsidP="00D67421">
      <w:pPr>
        <w:tabs>
          <w:tab w:val="left" w:pos="567"/>
          <w:tab w:val="left" w:pos="851"/>
        </w:tabs>
        <w:ind w:firstLine="284"/>
        <w:jc w:val="both"/>
        <w:rPr>
          <w:rFonts w:eastAsia="EUAlbertina" w:cs="Arial"/>
          <w:bCs/>
          <w:i/>
          <w:sz w:val="20"/>
          <w:szCs w:val="20"/>
        </w:rPr>
      </w:pPr>
      <w:bookmarkStart w:id="0" w:name="OLE_LINK1"/>
      <w:bookmarkStart w:id="1" w:name="OLE_LINK2"/>
      <w:r w:rsidRPr="00476196">
        <w:rPr>
          <w:rFonts w:eastAsia="EUAlbertina" w:cs="Arial"/>
          <w:bCs/>
          <w:i/>
          <w:sz w:val="20"/>
          <w:szCs w:val="20"/>
        </w:rPr>
        <w:t>Odstranění</w:t>
      </w:r>
      <w:r>
        <w:rPr>
          <w:rFonts w:eastAsia="EUAlbertina" w:cs="Arial"/>
          <w:bCs/>
          <w:i/>
          <w:sz w:val="20"/>
          <w:szCs w:val="20"/>
        </w:rPr>
        <w:t>:</w:t>
      </w:r>
    </w:p>
    <w:p w:rsidR="00896C63" w:rsidRDefault="00216F65" w:rsidP="00D67421">
      <w:pPr>
        <w:tabs>
          <w:tab w:val="left" w:pos="567"/>
          <w:tab w:val="left" w:pos="851"/>
        </w:tabs>
        <w:jc w:val="both"/>
        <w:rPr>
          <w:rFonts w:cs="Arial"/>
          <w:sz w:val="20"/>
          <w:szCs w:val="20"/>
        </w:rPr>
      </w:pPr>
      <w:r w:rsidRPr="00BD576E">
        <w:rPr>
          <w:rFonts w:cs="Arial"/>
          <w:sz w:val="20"/>
          <w:szCs w:val="20"/>
        </w:rPr>
        <w:t>P501</w:t>
      </w:r>
      <w:bookmarkEnd w:id="0"/>
      <w:bookmarkEnd w:id="1"/>
      <w:r w:rsidR="00D76E55">
        <w:rPr>
          <w:rFonts w:cs="Arial"/>
          <w:sz w:val="20"/>
          <w:szCs w:val="20"/>
        </w:rPr>
        <w:t xml:space="preserve"> </w:t>
      </w:r>
      <w:r w:rsidR="00476196" w:rsidRPr="00476196">
        <w:rPr>
          <w:rFonts w:cs="Arial"/>
          <w:sz w:val="20"/>
          <w:szCs w:val="20"/>
        </w:rPr>
        <w:t xml:space="preserve">Odstraňte </w:t>
      </w:r>
      <w:r w:rsidR="00A351F6">
        <w:rPr>
          <w:rFonts w:cs="Arial"/>
          <w:sz w:val="20"/>
          <w:szCs w:val="20"/>
        </w:rPr>
        <w:t>obsah</w:t>
      </w:r>
      <w:r w:rsidR="00476196">
        <w:rPr>
          <w:rFonts w:cs="Arial"/>
          <w:sz w:val="20"/>
          <w:szCs w:val="20"/>
        </w:rPr>
        <w:t xml:space="preserve"> </w:t>
      </w:r>
      <w:r w:rsidR="00476196" w:rsidRPr="00476196">
        <w:rPr>
          <w:rFonts w:cs="Arial"/>
          <w:sz w:val="20"/>
          <w:szCs w:val="20"/>
        </w:rPr>
        <w:t>/</w:t>
      </w:r>
      <w:r w:rsidR="00476196">
        <w:rPr>
          <w:rFonts w:cs="Arial"/>
          <w:sz w:val="20"/>
          <w:szCs w:val="20"/>
        </w:rPr>
        <w:t xml:space="preserve"> </w:t>
      </w:r>
      <w:r w:rsidR="00476196" w:rsidRPr="00476196">
        <w:rPr>
          <w:rFonts w:cs="Arial"/>
          <w:sz w:val="20"/>
          <w:szCs w:val="20"/>
        </w:rPr>
        <w:t>obal v souladu se zákonem.</w:t>
      </w:r>
    </w:p>
    <w:p w:rsidR="00476196" w:rsidRPr="00476196" w:rsidRDefault="00476196" w:rsidP="00476196">
      <w:pPr>
        <w:jc w:val="both"/>
        <w:rPr>
          <w:rFonts w:cs="Arial"/>
          <w:bCs/>
          <w:sz w:val="20"/>
          <w:szCs w:val="20"/>
        </w:rPr>
      </w:pPr>
    </w:p>
    <w:p w:rsidR="00476196" w:rsidRPr="00476196" w:rsidRDefault="00476196" w:rsidP="00476196">
      <w:pPr>
        <w:snapToGrid w:val="0"/>
        <w:spacing w:line="100" w:lineRule="atLeast"/>
        <w:jc w:val="both"/>
        <w:rPr>
          <w:rFonts w:eastAsia="Arial" w:cs="Arial"/>
          <w:b/>
          <w:bCs/>
          <w:sz w:val="20"/>
          <w:szCs w:val="20"/>
        </w:rPr>
      </w:pPr>
      <w:r w:rsidRPr="00476196">
        <w:rPr>
          <w:rFonts w:eastAsia="Arial" w:cs="Arial"/>
          <w:b/>
          <w:bCs/>
          <w:sz w:val="20"/>
          <w:szCs w:val="20"/>
        </w:rPr>
        <w:t>Účinné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476196">
        <w:rPr>
          <w:rFonts w:eastAsia="Arial" w:cs="Arial"/>
          <w:b/>
          <w:bCs/>
          <w:sz w:val="20"/>
          <w:szCs w:val="20"/>
        </w:rPr>
        <w:t>/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476196">
        <w:rPr>
          <w:rFonts w:eastAsia="Arial" w:cs="Arial"/>
          <w:b/>
          <w:bCs/>
          <w:sz w:val="20"/>
          <w:szCs w:val="20"/>
        </w:rPr>
        <w:t>nebezpečí vytvářející složky:</w:t>
      </w:r>
    </w:p>
    <w:p w:rsidR="00F24AFE" w:rsidRPr="000054B1" w:rsidRDefault="00F24AFE" w:rsidP="00F24AFE">
      <w:pPr>
        <w:pStyle w:val="tabletext"/>
        <w:tabs>
          <w:tab w:val="left" w:pos="720"/>
          <w:tab w:val="left" w:pos="1512"/>
        </w:tabs>
        <w:spacing w:after="0" w:line="100" w:lineRule="atLeast"/>
        <w:jc w:val="left"/>
        <w:rPr>
          <w:rFonts w:ascii="Arial" w:eastAsia="EUAlbertina" w:hAnsi="Arial" w:cs="EUAlbertina"/>
          <w:lang w:val="pl-PL"/>
        </w:rPr>
      </w:pPr>
      <w:r w:rsidRPr="000054B1">
        <w:rPr>
          <w:rFonts w:cs="Arial"/>
          <w:lang w:val="pl-PL"/>
        </w:rPr>
        <w:t>cyfenothrin 1,2 % hmotnostních.,</w:t>
      </w:r>
      <w:r w:rsidRPr="000054B1">
        <w:rPr>
          <w:lang w:val="pl-PL"/>
        </w:rPr>
        <w:t xml:space="preserve"> </w:t>
      </w:r>
      <w:r w:rsidR="000054B1" w:rsidRPr="000054B1">
        <w:rPr>
          <w:lang w:val="pl-PL"/>
        </w:rPr>
        <w:t xml:space="preserve">d-trans-tetramethrin </w:t>
      </w:r>
      <w:r w:rsidRPr="000054B1">
        <w:rPr>
          <w:rFonts w:cs="Arial"/>
          <w:lang w:val="pl-PL"/>
        </w:rPr>
        <w:t xml:space="preserve">0,4 % </w:t>
      </w:r>
      <w:r w:rsidR="000054B1" w:rsidRPr="000054B1">
        <w:rPr>
          <w:rFonts w:cs="Arial"/>
          <w:lang w:val="pl-PL"/>
        </w:rPr>
        <w:t>hmotnostních</w:t>
      </w:r>
      <w:r w:rsidRPr="000054B1">
        <w:rPr>
          <w:rFonts w:cs="Arial"/>
          <w:lang w:val="pl-PL"/>
        </w:rPr>
        <w:t>., butan</w:t>
      </w:r>
      <w:r w:rsidRPr="000054B1">
        <w:rPr>
          <w:rFonts w:ascii="Arial" w:eastAsia="EUAlbertina" w:hAnsi="Arial" w:cs="EUAlbertina"/>
          <w:lang w:val="pl-PL"/>
        </w:rPr>
        <w:t xml:space="preserve"> </w:t>
      </w:r>
    </w:p>
    <w:p w:rsidR="00F24AFE" w:rsidRDefault="000054B1" w:rsidP="00F24AFE">
      <w:pPr>
        <w:pStyle w:val="tabletext"/>
        <w:tabs>
          <w:tab w:val="left" w:pos="720"/>
          <w:tab w:val="left" w:pos="1512"/>
        </w:tabs>
        <w:spacing w:after="0" w:line="100" w:lineRule="atLeast"/>
        <w:jc w:val="left"/>
        <w:rPr>
          <w:rFonts w:ascii="Arial" w:eastAsia="EUAlbertina" w:hAnsi="Arial" w:cs="EUAlbertina"/>
          <w:lang w:val="pl-PL"/>
        </w:rPr>
      </w:pPr>
      <w:r w:rsidRPr="000054B1">
        <w:rPr>
          <w:rFonts w:ascii="Arial" w:eastAsia="EUAlbertina" w:hAnsi="Arial" w:cs="EUAlbertina"/>
          <w:lang w:val="pl-PL"/>
        </w:rPr>
        <w:t>Obsahuje</w:t>
      </w:r>
      <w:r w:rsidR="00F24AFE">
        <w:rPr>
          <w:rFonts w:ascii="Arial" w:eastAsia="EUAlbertina" w:hAnsi="Arial" w:cs="EUAlbertina"/>
          <w:lang w:val="pl-PL"/>
        </w:rPr>
        <w:t xml:space="preserve"> 29% </w:t>
      </w:r>
      <w:r w:rsidRPr="000054B1">
        <w:rPr>
          <w:rFonts w:ascii="Arial" w:eastAsia="EUAlbertina" w:hAnsi="Arial" w:cs="EUAlbertina"/>
          <w:lang w:val="pl-PL"/>
        </w:rPr>
        <w:t>hmotnostních</w:t>
      </w:r>
      <w:r w:rsidR="002D6669">
        <w:rPr>
          <w:rFonts w:ascii="Arial" w:eastAsia="EUAlbertina" w:hAnsi="Arial" w:cs="EUAlbertina"/>
          <w:lang w:val="pl-PL"/>
        </w:rPr>
        <w:t xml:space="preserve"> hořlavin</w:t>
      </w:r>
    </w:p>
    <w:p w:rsidR="005268D3" w:rsidRDefault="005268D3" w:rsidP="00476196">
      <w:pPr>
        <w:snapToGrid w:val="0"/>
        <w:spacing w:line="100" w:lineRule="atLeast"/>
        <w:jc w:val="both"/>
        <w:rPr>
          <w:rFonts w:cs="Arial"/>
          <w:color w:val="000000"/>
          <w:sz w:val="20"/>
          <w:szCs w:val="20"/>
          <w:shd w:val="clear" w:color="auto" w:fill="FFFFFF"/>
        </w:rPr>
      </w:pPr>
    </w:p>
    <w:p w:rsidR="00476196" w:rsidRPr="00C65CFA" w:rsidRDefault="003475B4" w:rsidP="00476196">
      <w:pPr>
        <w:snapToGrid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  <w:r w:rsidRPr="00C65CFA">
        <w:rPr>
          <w:rFonts w:eastAsia="EUAlbertina" w:cs="Arial"/>
          <w:b/>
          <w:bCs/>
          <w:sz w:val="20"/>
          <w:szCs w:val="20"/>
        </w:rPr>
        <w:t xml:space="preserve">2.3. </w:t>
      </w:r>
      <w:r w:rsidR="00476196" w:rsidRPr="00C65CFA">
        <w:rPr>
          <w:rFonts w:eastAsia="EUAlbertina" w:cs="Arial"/>
          <w:b/>
          <w:bCs/>
          <w:i/>
          <w:sz w:val="20"/>
          <w:szCs w:val="20"/>
        </w:rPr>
        <w:t>Další nebezpečnost</w:t>
      </w:r>
    </w:p>
    <w:p w:rsidR="00476196" w:rsidRPr="00C65CFA" w:rsidRDefault="00476196" w:rsidP="00476196">
      <w:pPr>
        <w:snapToGrid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</w:p>
    <w:p w:rsidR="00476196" w:rsidRPr="00C65CFA" w:rsidRDefault="00476196" w:rsidP="00476196">
      <w:pPr>
        <w:snapToGrid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  <w:r w:rsidRPr="00C65CFA">
        <w:rPr>
          <w:rFonts w:eastAsia="EUAlbertina" w:cs="Arial"/>
          <w:bCs/>
          <w:sz w:val="20"/>
          <w:szCs w:val="20"/>
        </w:rPr>
        <w:t>Není látkou perzistentní, bioakumulativní a toxickou nebo vysoce persistentní a vysoce bioakumulativní dle</w:t>
      </w:r>
    </w:p>
    <w:p w:rsidR="00317350" w:rsidRDefault="00476196" w:rsidP="00317350">
      <w:pPr>
        <w:snapToGrid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  <w:r w:rsidRPr="00C65CFA">
        <w:rPr>
          <w:rFonts w:eastAsia="EUAlbertina" w:cs="Arial"/>
          <w:bCs/>
          <w:sz w:val="20"/>
          <w:szCs w:val="20"/>
        </w:rPr>
        <w:t>kritérií v příloze XIII. nařízení ES (PBT, vPvB).</w:t>
      </w:r>
    </w:p>
    <w:p w:rsidR="00317350" w:rsidRPr="00317350" w:rsidRDefault="00317350" w:rsidP="00317350">
      <w:pPr>
        <w:snapToGrid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32"/>
      </w:tblGrid>
      <w:tr w:rsidR="003475B4" w:rsidRPr="00BD576E" w:rsidTr="0091006E">
        <w:tc>
          <w:tcPr>
            <w:tcW w:w="9732" w:type="dxa"/>
          </w:tcPr>
          <w:p w:rsidR="003475B4" w:rsidRPr="00BD576E" w:rsidRDefault="00476196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76196">
              <w:rPr>
                <w:rFonts w:cs="Arial"/>
                <w:b/>
                <w:bCs/>
                <w:sz w:val="20"/>
                <w:szCs w:val="20"/>
              </w:rPr>
              <w:t>ODDÍL 3: SLOŽENÍ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476196">
              <w:rPr>
                <w:rFonts w:cs="Arial"/>
                <w:b/>
                <w:bCs/>
                <w:sz w:val="20"/>
                <w:szCs w:val="20"/>
              </w:rPr>
              <w:t>/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476196">
              <w:rPr>
                <w:rFonts w:cs="Arial"/>
                <w:b/>
                <w:bCs/>
                <w:sz w:val="20"/>
                <w:szCs w:val="20"/>
              </w:rPr>
              <w:t>INFORMACE O SLOŽKÁCH</w:t>
            </w:r>
          </w:p>
        </w:tc>
      </w:tr>
    </w:tbl>
    <w:p w:rsidR="003475B4" w:rsidRPr="00BD576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2C57A6" w:rsidRDefault="00345ADC" w:rsidP="002C57A6">
      <w:pPr>
        <w:tabs>
          <w:tab w:val="left" w:pos="720"/>
        </w:tabs>
        <w:snapToGrid w:val="0"/>
        <w:spacing w:line="100" w:lineRule="atLeast"/>
        <w:jc w:val="both"/>
        <w:rPr>
          <w:rFonts w:cs="Arial"/>
          <w:b/>
          <w:i/>
          <w:sz w:val="20"/>
          <w:szCs w:val="20"/>
        </w:rPr>
      </w:pPr>
      <w:r w:rsidRPr="00BD576E">
        <w:rPr>
          <w:rFonts w:cs="Arial"/>
          <w:b/>
          <w:sz w:val="20"/>
          <w:szCs w:val="20"/>
        </w:rPr>
        <w:t>3.</w:t>
      </w:r>
      <w:r w:rsidR="00CD532C">
        <w:rPr>
          <w:rFonts w:cs="Arial"/>
          <w:b/>
          <w:sz w:val="20"/>
          <w:szCs w:val="20"/>
        </w:rPr>
        <w:t>1</w:t>
      </w:r>
      <w:r w:rsidRPr="00BD576E">
        <w:rPr>
          <w:rFonts w:cs="Arial"/>
          <w:b/>
          <w:sz w:val="20"/>
          <w:szCs w:val="20"/>
        </w:rPr>
        <w:t xml:space="preserve"> </w:t>
      </w:r>
      <w:r w:rsidR="002C57A6" w:rsidRPr="002C57A6">
        <w:rPr>
          <w:rFonts w:cs="Arial"/>
          <w:b/>
          <w:i/>
          <w:sz w:val="20"/>
          <w:szCs w:val="20"/>
        </w:rPr>
        <w:t>Směsi</w:t>
      </w:r>
    </w:p>
    <w:p w:rsidR="00EB558D" w:rsidRDefault="00EB558D" w:rsidP="002C57A6">
      <w:pPr>
        <w:tabs>
          <w:tab w:val="left" w:pos="720"/>
        </w:tabs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</w:p>
    <w:p w:rsidR="002C57A6" w:rsidRPr="00EB558D" w:rsidRDefault="002C57A6" w:rsidP="002C57A6">
      <w:pPr>
        <w:tabs>
          <w:tab w:val="left" w:pos="720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EB558D">
        <w:rPr>
          <w:rFonts w:cs="Arial"/>
          <w:sz w:val="20"/>
          <w:szCs w:val="20"/>
        </w:rPr>
        <w:t>Výrobek je směsí.</w:t>
      </w:r>
    </w:p>
    <w:p w:rsidR="00EB558D" w:rsidRDefault="00D74967" w:rsidP="00BD576E">
      <w:pPr>
        <w:tabs>
          <w:tab w:val="left" w:pos="720"/>
        </w:tabs>
        <w:snapToGrid w:val="0"/>
        <w:spacing w:line="100" w:lineRule="atLeast"/>
        <w:jc w:val="both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 xml:space="preserve">Složení: účinné látky </w:t>
      </w:r>
      <w:r w:rsidR="002D6669" w:rsidRPr="002D6669">
        <w:rPr>
          <w:rFonts w:cs="Arial"/>
          <w:color w:val="000000"/>
          <w:sz w:val="20"/>
          <w:szCs w:val="20"/>
          <w:shd w:val="clear" w:color="auto" w:fill="FFFFFF"/>
        </w:rPr>
        <w:t>cyfenothrin</w:t>
      </w:r>
      <w:r w:rsidR="005268D3">
        <w:rPr>
          <w:rFonts w:cs="Arial"/>
          <w:color w:val="000000"/>
          <w:sz w:val="20"/>
          <w:szCs w:val="20"/>
          <w:shd w:val="clear" w:color="auto" w:fill="FFFFFF"/>
        </w:rPr>
        <w:t xml:space="preserve">, </w:t>
      </w:r>
      <w:r w:rsidR="002D6669" w:rsidRPr="002D6669">
        <w:rPr>
          <w:rFonts w:cs="Arial"/>
          <w:color w:val="000000"/>
          <w:sz w:val="20"/>
          <w:szCs w:val="20"/>
          <w:shd w:val="clear" w:color="auto" w:fill="FFFFFF"/>
        </w:rPr>
        <w:t>d-trans-tetramethrin</w:t>
      </w:r>
      <w:r w:rsidR="002D6669">
        <w:rPr>
          <w:rFonts w:cs="Arial"/>
          <w:color w:val="000000"/>
          <w:sz w:val="20"/>
          <w:szCs w:val="20"/>
          <w:shd w:val="clear" w:color="auto" w:fill="FFFFFF"/>
        </w:rPr>
        <w:t xml:space="preserve">, etanol, </w:t>
      </w:r>
      <w:r w:rsidR="002D6669" w:rsidRPr="002D6669">
        <w:rPr>
          <w:rFonts w:cs="Arial"/>
          <w:color w:val="000000"/>
          <w:sz w:val="20"/>
          <w:szCs w:val="20"/>
          <w:shd w:val="clear" w:color="auto" w:fill="FFFFFF"/>
        </w:rPr>
        <w:t>hnací plyn butan</w:t>
      </w:r>
      <w:r w:rsidR="002D6669">
        <w:rPr>
          <w:rFonts w:cs="Arial"/>
          <w:color w:val="000000"/>
          <w:sz w:val="20"/>
          <w:szCs w:val="20"/>
          <w:shd w:val="clear" w:color="auto" w:fill="FFFFFF"/>
        </w:rPr>
        <w:t>,</w:t>
      </w:r>
      <w:r w:rsidR="00EB558D" w:rsidRPr="00EB558D">
        <w:rPr>
          <w:rFonts w:eastAsia="Arial" w:cs="Arial"/>
          <w:sz w:val="20"/>
          <w:szCs w:val="20"/>
        </w:rPr>
        <w:t xml:space="preserve"> a pomocné látky, které nejsou klasifikovány jako nebezpečné, nebo pod klasifikac</w:t>
      </w:r>
      <w:r w:rsidR="00A351F6">
        <w:rPr>
          <w:rFonts w:eastAsia="Arial" w:cs="Arial"/>
          <w:sz w:val="20"/>
          <w:szCs w:val="20"/>
        </w:rPr>
        <w:t>í</w:t>
      </w:r>
      <w:r w:rsidR="00EB558D" w:rsidRPr="00EB558D">
        <w:rPr>
          <w:rFonts w:eastAsia="Arial" w:cs="Arial"/>
          <w:sz w:val="20"/>
          <w:szCs w:val="20"/>
        </w:rPr>
        <w:t>.</w:t>
      </w:r>
    </w:p>
    <w:p w:rsidR="00EB558D" w:rsidRDefault="00EB558D" w:rsidP="00BD576E">
      <w:pPr>
        <w:tabs>
          <w:tab w:val="left" w:pos="720"/>
        </w:tabs>
        <w:snapToGrid w:val="0"/>
        <w:spacing w:line="100" w:lineRule="atLeast"/>
        <w:jc w:val="both"/>
        <w:rPr>
          <w:rFonts w:eastAsia="Arial" w:cs="Arial"/>
          <w:sz w:val="20"/>
          <w:szCs w:val="20"/>
        </w:rPr>
      </w:pPr>
    </w:p>
    <w:p w:rsidR="00EB558D" w:rsidRPr="002F7751" w:rsidRDefault="00EB558D" w:rsidP="00BD576E">
      <w:pPr>
        <w:tabs>
          <w:tab w:val="left" w:pos="720"/>
        </w:tabs>
        <w:snapToGrid w:val="0"/>
        <w:spacing w:line="100" w:lineRule="atLeast"/>
        <w:jc w:val="both"/>
        <w:rPr>
          <w:rFonts w:eastAsia="Arial" w:cs="Arial"/>
          <w:b/>
          <w:i/>
          <w:sz w:val="20"/>
          <w:szCs w:val="20"/>
        </w:rPr>
      </w:pPr>
      <w:r w:rsidRPr="002F7751">
        <w:rPr>
          <w:rFonts w:eastAsia="Arial" w:cs="Arial"/>
          <w:b/>
          <w:i/>
          <w:sz w:val="20"/>
          <w:szCs w:val="20"/>
        </w:rPr>
        <w:t>Chemické látky výrobku s nebezpečnými vlastnostmi:</w:t>
      </w:r>
    </w:p>
    <w:p w:rsidR="00395FB9" w:rsidRPr="00395FB9" w:rsidRDefault="00395FB9" w:rsidP="00395FB9">
      <w:pPr>
        <w:pStyle w:val="Tekstpodstawowy22"/>
        <w:rPr>
          <w:rFonts w:cs="Arial"/>
          <w:sz w:val="20"/>
        </w:rPr>
      </w:pPr>
    </w:p>
    <w:tbl>
      <w:tblPr>
        <w:tblW w:w="100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55"/>
        <w:gridCol w:w="932"/>
        <w:gridCol w:w="1115"/>
        <w:gridCol w:w="1204"/>
        <w:gridCol w:w="1843"/>
        <w:gridCol w:w="992"/>
        <w:gridCol w:w="1985"/>
        <w:gridCol w:w="969"/>
      </w:tblGrid>
      <w:tr w:rsidR="00395FB9" w:rsidRPr="00395FB9" w:rsidTr="00EF7EA1"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Cs/>
                <w:sz w:val="20"/>
              </w:rPr>
              <w:t>Číslo</w:t>
            </w:r>
            <w:r w:rsidRPr="0099369F">
              <w:rPr>
                <w:rFonts w:cs="Arial"/>
                <w:b/>
                <w:bCs/>
                <w:sz w:val="20"/>
              </w:rPr>
              <w:t xml:space="preserve"> CAS</w:t>
            </w:r>
          </w:p>
        </w:tc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Cs/>
                <w:sz w:val="20"/>
              </w:rPr>
              <w:t>Číslo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99369F">
              <w:rPr>
                <w:rFonts w:cs="Arial"/>
                <w:b/>
                <w:bCs/>
                <w:sz w:val="20"/>
              </w:rPr>
              <w:t>WE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sz w:val="20"/>
              </w:rPr>
              <w:t>číslo indexu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sz w:val="20"/>
              </w:rPr>
              <w:t xml:space="preserve">REACH </w:t>
            </w:r>
            <w:r w:rsidRPr="0099369F">
              <w:rPr>
                <w:rFonts w:cs="Arial"/>
                <w:sz w:val="20"/>
              </w:rPr>
              <w:t>registrační číslo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bCs/>
                <w:sz w:val="20"/>
              </w:rPr>
              <w:t>Název substance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bCs/>
                <w:sz w:val="20"/>
              </w:rPr>
              <w:t>Obsah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bCs/>
                <w:sz w:val="20"/>
              </w:rPr>
              <w:t>Klasifikace</w:t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5FB9" w:rsidRPr="0099369F" w:rsidRDefault="0099369F" w:rsidP="0099369F">
            <w:pPr>
              <w:pStyle w:val="Tekstpodstawowy22"/>
              <w:jc w:val="center"/>
              <w:rPr>
                <w:rFonts w:cs="Arial"/>
                <w:b/>
                <w:sz w:val="20"/>
              </w:rPr>
            </w:pPr>
            <w:r w:rsidRPr="0099369F">
              <w:rPr>
                <w:rFonts w:cs="Arial"/>
                <w:b/>
                <w:sz w:val="20"/>
              </w:rPr>
              <w:t>H-věty,</w:t>
            </w:r>
          </w:p>
          <w:p w:rsidR="0099369F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sz w:val="20"/>
              </w:rPr>
              <w:t>R-věty</w:t>
            </w:r>
          </w:p>
        </w:tc>
      </w:tr>
      <w:tr w:rsidR="00395FB9" w:rsidRPr="00660F1B" w:rsidTr="00EF7EA1">
        <w:trPr>
          <w:trHeight w:val="146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395FB9" w:rsidRDefault="002D666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ED63FB">
              <w:rPr>
                <w:rFonts w:cs="Arial"/>
                <w:sz w:val="16"/>
                <w:szCs w:val="16"/>
              </w:rPr>
              <w:t>39515-40-7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395FB9" w:rsidRDefault="002D6669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ED63FB">
              <w:rPr>
                <w:rFonts w:cs="Arial"/>
                <w:sz w:val="16"/>
                <w:szCs w:val="16"/>
              </w:rPr>
              <w:t>254-484-5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2D6669" w:rsidRDefault="002D666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2D6669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2D6669" w:rsidRDefault="002D6669" w:rsidP="00FD65B5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2D6669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FD65B5" w:rsidRPr="002D6669" w:rsidRDefault="00FD65B5" w:rsidP="00FD65B5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2D6669">
              <w:rPr>
                <w:b/>
                <w:sz w:val="18"/>
                <w:szCs w:val="18"/>
              </w:rPr>
              <w:t>l</w:t>
            </w:r>
            <w:r w:rsidR="002D6669" w:rsidRPr="00ED63FB">
              <w:rPr>
                <w:rFonts w:cs="Arial"/>
                <w:sz w:val="16"/>
                <w:szCs w:val="16"/>
                <w:shd w:val="clear" w:color="auto" w:fill="FFFFFF"/>
              </w:rPr>
              <w:t xml:space="preserve"> α-cyano-3-phenoxybenzyl 2,2-dimethyl-3-(2-methylprop-1-enyl)cyclopropanecarboxylate / </w:t>
            </w:r>
            <w:r w:rsidR="002D6669" w:rsidRPr="00EF7EA1">
              <w:rPr>
                <w:rFonts w:cs="Arial"/>
                <w:b/>
                <w:sz w:val="16"/>
                <w:szCs w:val="16"/>
              </w:rPr>
              <w:t>cyfenothrin</w:t>
            </w:r>
            <w:r w:rsidR="002D6669" w:rsidRPr="002D6669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395FB9" w:rsidRDefault="002D6669" w:rsidP="0099369F">
            <w:pPr>
              <w:pStyle w:val="Tekstpodstawowy22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 xml:space="preserve">1,2 </w:t>
            </w:r>
            <w:r w:rsidRPr="00ED63FB">
              <w:rPr>
                <w:rFonts w:cs="Arial"/>
                <w:sz w:val="16"/>
                <w:szCs w:val="16"/>
              </w:rPr>
              <w:t>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EF7EA1">
              <w:rPr>
                <w:rFonts w:cs="Arial"/>
                <w:sz w:val="16"/>
                <w:szCs w:val="16"/>
                <w:lang w:val="en-GB"/>
              </w:rPr>
              <w:t>Acute</w:t>
            </w:r>
            <w:r w:rsidR="00660F1B" w:rsidRPr="00EF7EA1">
              <w:rPr>
                <w:rFonts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660F1B" w:rsidRPr="00EF7EA1">
              <w:rPr>
                <w:rFonts w:cs="Arial"/>
                <w:sz w:val="16"/>
                <w:szCs w:val="16"/>
                <w:lang w:val="en-GB"/>
              </w:rPr>
              <w:t>Tox</w:t>
            </w:r>
            <w:proofErr w:type="spellEnd"/>
            <w:r w:rsidR="00660F1B" w:rsidRPr="00EF7EA1">
              <w:rPr>
                <w:rFonts w:cs="Arial"/>
                <w:sz w:val="16"/>
                <w:szCs w:val="16"/>
                <w:lang w:val="en-GB"/>
              </w:rPr>
              <w:t>. 4</w:t>
            </w:r>
            <w:r w:rsidRPr="00EF7EA1">
              <w:rPr>
                <w:rFonts w:cs="Arial"/>
                <w:sz w:val="16"/>
                <w:szCs w:val="16"/>
                <w:lang w:val="en-GB"/>
              </w:rPr>
              <w:t xml:space="preserve"> (oral), Aquatic Acute 1, Aquatic Chronic 1*</w:t>
            </w:r>
            <w:r w:rsidR="00660F1B" w:rsidRPr="00EF7EA1">
              <w:rPr>
                <w:rFonts w:cs="Arial"/>
                <w:sz w:val="16"/>
                <w:szCs w:val="16"/>
                <w:lang w:val="en-GB"/>
              </w:rPr>
              <w:t>**</w:t>
            </w:r>
          </w:p>
          <w:p w:rsidR="0099369F" w:rsidRPr="00EF7EA1" w:rsidRDefault="00660F1B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b/>
                <w:bCs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478434" cy="472816"/>
                  <wp:effectExtent l="19050" t="0" r="0" b="0"/>
                  <wp:docPr id="9" name="Obraz 9" descr="CLP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P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58" cy="47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FB9"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476250" cy="476250"/>
                  <wp:effectExtent l="19050" t="0" r="0" b="0"/>
                  <wp:docPr id="39" name="Obraz 14" descr="http://www.lucaslabels.ie/c/712-medium/clp-ghs-environmentally-hazardous-warning-safety-symb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http://www.lucaslabels.ie/c/712-medium/clp-ghs-environmentally-hazardous-warning-safety-symb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660F1B" w:rsidP="00660F1B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sz w:val="16"/>
                <w:szCs w:val="16"/>
                <w:lang w:val="en-US"/>
              </w:rPr>
              <w:t>H302, H400</w:t>
            </w:r>
            <w:r w:rsidR="00395FB9" w:rsidRPr="00EF7EA1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EF7EA1">
              <w:rPr>
                <w:rFonts w:cs="Arial"/>
                <w:sz w:val="16"/>
                <w:szCs w:val="16"/>
                <w:lang w:val="en-US"/>
              </w:rPr>
              <w:t>H</w:t>
            </w:r>
            <w:r w:rsidR="00395FB9" w:rsidRPr="00EF7EA1">
              <w:rPr>
                <w:rFonts w:cs="Arial"/>
                <w:sz w:val="16"/>
                <w:szCs w:val="16"/>
                <w:lang w:val="en-US"/>
              </w:rPr>
              <w:t>410</w:t>
            </w:r>
          </w:p>
        </w:tc>
      </w:tr>
      <w:tr w:rsidR="00395FB9" w:rsidRPr="00660F1B" w:rsidTr="00EF7EA1">
        <w:trPr>
          <w:trHeight w:val="181"/>
        </w:trPr>
        <w:tc>
          <w:tcPr>
            <w:tcW w:w="105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US"/>
              </w:rPr>
            </w:pPr>
            <w:proofErr w:type="spellStart"/>
            <w:r w:rsidRPr="00EF7EA1">
              <w:rPr>
                <w:rFonts w:cs="Arial"/>
                <w:b/>
                <w:sz w:val="16"/>
                <w:szCs w:val="16"/>
                <w:lang w:val="en-US"/>
              </w:rPr>
              <w:t>Xn</w:t>
            </w:r>
            <w:proofErr w:type="spellEnd"/>
            <w:r w:rsidRPr="00EF7EA1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EF7EA1">
              <w:rPr>
                <w:rFonts w:cs="Arial"/>
                <w:b/>
                <w:sz w:val="16"/>
                <w:szCs w:val="16"/>
                <w:lang w:val="en-US"/>
              </w:rPr>
              <w:t>N</w:t>
            </w:r>
            <w:r w:rsidRPr="00EF7EA1">
              <w:rPr>
                <w:rFonts w:cs="Arial"/>
                <w:sz w:val="16"/>
                <w:szCs w:val="16"/>
                <w:lang w:val="en-US"/>
              </w:rPr>
              <w:t>**</w:t>
            </w:r>
            <w:r w:rsidR="00660F1B" w:rsidRPr="00EF7EA1">
              <w:rPr>
                <w:rFonts w:cs="Arial"/>
                <w:sz w:val="16"/>
                <w:szCs w:val="16"/>
                <w:lang w:val="en-US"/>
              </w:rPr>
              <w:t>**</w:t>
            </w:r>
          </w:p>
          <w:p w:rsidR="00395FB9" w:rsidRPr="00EF7EA1" w:rsidRDefault="006B0BA5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40337" cy="340337"/>
                  <wp:effectExtent l="19050" t="0" r="2563" b="0"/>
                  <wp:docPr id="12" name="Obraz 12" descr="Hazard_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azard_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65" cy="34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FB9"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42900" cy="342900"/>
                  <wp:effectExtent l="1905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0BA5" w:rsidRPr="00EF7EA1" w:rsidRDefault="006B0BA5" w:rsidP="006B0BA5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sz w:val="16"/>
                <w:szCs w:val="16"/>
                <w:lang w:val="en-US"/>
              </w:rPr>
              <w:t>R22</w:t>
            </w:r>
          </w:p>
          <w:p w:rsidR="00395FB9" w:rsidRPr="00EF7EA1" w:rsidRDefault="006B0BA5" w:rsidP="006B0BA5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sz w:val="16"/>
                <w:szCs w:val="16"/>
                <w:lang w:val="en-US"/>
              </w:rPr>
              <w:t>R</w:t>
            </w:r>
            <w:r w:rsidR="00395FB9" w:rsidRPr="00EF7EA1">
              <w:rPr>
                <w:rFonts w:cs="Arial"/>
                <w:sz w:val="16"/>
                <w:szCs w:val="16"/>
                <w:lang w:val="en-US"/>
              </w:rPr>
              <w:t>50/53</w:t>
            </w:r>
          </w:p>
        </w:tc>
      </w:tr>
      <w:tr w:rsidR="00395FB9" w:rsidRPr="00395FB9" w:rsidTr="00EF7EA1">
        <w:trPr>
          <w:trHeight w:val="912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660F1B" w:rsidRDefault="008B5656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  <w:r w:rsidRPr="00487539">
              <w:rPr>
                <w:sz w:val="16"/>
                <w:szCs w:val="16"/>
              </w:rPr>
              <w:t>1166-46-7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660F1B" w:rsidRDefault="008B5656" w:rsidP="0099369F">
            <w:pPr>
              <w:pStyle w:val="Tekstpodstawowy22"/>
              <w:jc w:val="center"/>
              <w:rPr>
                <w:rFonts w:cs="Arial"/>
                <w:sz w:val="20"/>
                <w:lang w:val="en-US"/>
              </w:rPr>
            </w:pPr>
            <w:r w:rsidRPr="00487539">
              <w:rPr>
                <w:sz w:val="16"/>
                <w:szCs w:val="16"/>
              </w:rPr>
              <w:t>214-619-0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8B5656" w:rsidRDefault="008B5656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B5656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8B5656" w:rsidRDefault="008B5656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B5656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FD65B5" w:rsidRPr="008B5656" w:rsidRDefault="008B5656" w:rsidP="0099369F">
            <w:pPr>
              <w:pStyle w:val="Tekstpodstawowy22"/>
              <w:jc w:val="center"/>
              <w:rPr>
                <w:rFonts w:cs="Arial"/>
                <w:sz w:val="20"/>
                <w:lang w:val="en-US"/>
              </w:rPr>
            </w:pPr>
            <w:r w:rsidRPr="008B5656">
              <w:rPr>
                <w:rFonts w:cs="Arial"/>
                <w:sz w:val="16"/>
                <w:szCs w:val="16"/>
                <w:shd w:val="clear" w:color="auto" w:fill="FFFFFF"/>
                <w:lang w:val="en-US"/>
              </w:rPr>
              <w:t xml:space="preserve">(1,3,4,5,6,7-hexahydro-1,3-dioxo-2H-isoindol-2-yl)methyl (1R-trans)-2,2-dimethyl-3-(2-methylprop-1-enyl)cyclopropanecarboxylate / </w:t>
            </w:r>
            <w:r w:rsidRPr="008B5656">
              <w:rPr>
                <w:b/>
                <w:sz w:val="16"/>
                <w:szCs w:val="16"/>
                <w:lang w:val="en-US"/>
              </w:rPr>
              <w:t>d-trans-</w:t>
            </w:r>
            <w:proofErr w:type="spellStart"/>
            <w:r w:rsidRPr="008B5656">
              <w:rPr>
                <w:b/>
                <w:sz w:val="16"/>
                <w:szCs w:val="16"/>
                <w:lang w:val="en-US"/>
              </w:rPr>
              <w:t>tertramethrin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395FB9" w:rsidRDefault="008B5656" w:rsidP="0099369F">
            <w:pPr>
              <w:pStyle w:val="Tekstpodstawowy22"/>
              <w:jc w:val="center"/>
              <w:rPr>
                <w:rFonts w:cs="Arial"/>
                <w:sz w:val="20"/>
                <w:vertAlign w:val="superscript"/>
              </w:rPr>
            </w:pPr>
            <w:r w:rsidRPr="00487539">
              <w:rPr>
                <w:rFonts w:cs="Arial"/>
                <w:sz w:val="16"/>
                <w:szCs w:val="16"/>
              </w:rPr>
              <w:t>0,</w:t>
            </w:r>
            <w:r>
              <w:rPr>
                <w:rFonts w:cs="Arial"/>
                <w:sz w:val="16"/>
                <w:szCs w:val="16"/>
              </w:rPr>
              <w:t>4</w:t>
            </w:r>
            <w:r w:rsidRPr="00487539">
              <w:rPr>
                <w:rFonts w:cs="Arial"/>
                <w:sz w:val="16"/>
                <w:szCs w:val="16"/>
              </w:rPr>
              <w:t xml:space="preserve"> 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EF7EA1">
              <w:rPr>
                <w:rFonts w:cs="Arial"/>
                <w:sz w:val="16"/>
                <w:szCs w:val="16"/>
                <w:lang w:val="en-GB"/>
              </w:rPr>
              <w:t>Aquatic Acute 1, Aquatic Chronic 1*</w:t>
            </w:r>
            <w:r w:rsidR="008B5656" w:rsidRPr="00EF7EA1">
              <w:rPr>
                <w:rFonts w:cs="Arial"/>
                <w:sz w:val="16"/>
                <w:szCs w:val="16"/>
                <w:lang w:val="en-GB"/>
              </w:rPr>
              <w:t>**</w:t>
            </w:r>
          </w:p>
          <w:p w:rsidR="0099369F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447675" cy="447675"/>
                  <wp:effectExtent l="19050" t="0" r="9525" b="0"/>
                  <wp:docPr id="42" name="Obraz 42" descr="http://www.lucaslabels.ie/c/712-medium/clp-ghs-environmentally-hazardous-warning-safety-symb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lucaslabels.ie/c/712-medium/clp-ghs-environmentally-hazardous-warning-safety-symb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 xml:space="preserve">H400, </w:t>
            </w:r>
            <w:r w:rsidR="008B5656" w:rsidRPr="00EF7EA1">
              <w:rPr>
                <w:rFonts w:cs="Arial"/>
                <w:sz w:val="16"/>
                <w:szCs w:val="16"/>
              </w:rPr>
              <w:t>H</w:t>
            </w:r>
            <w:r w:rsidRPr="00EF7EA1">
              <w:rPr>
                <w:rFonts w:cs="Arial"/>
                <w:sz w:val="16"/>
                <w:szCs w:val="16"/>
              </w:rPr>
              <w:t>410</w:t>
            </w:r>
          </w:p>
        </w:tc>
      </w:tr>
      <w:tr w:rsidR="00395FB9" w:rsidRPr="00395FB9" w:rsidTr="00EF7EA1">
        <w:trPr>
          <w:trHeight w:val="181"/>
        </w:trPr>
        <w:tc>
          <w:tcPr>
            <w:tcW w:w="105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/>
                <w:sz w:val="16"/>
                <w:szCs w:val="16"/>
              </w:rPr>
              <w:t>N</w:t>
            </w:r>
            <w:r w:rsidRPr="00EF7EA1">
              <w:rPr>
                <w:rFonts w:cs="Arial"/>
                <w:sz w:val="16"/>
                <w:szCs w:val="16"/>
              </w:rPr>
              <w:t>**</w:t>
            </w:r>
            <w:r w:rsidR="008B5656" w:rsidRPr="00EF7EA1">
              <w:rPr>
                <w:rFonts w:cs="Arial"/>
                <w:sz w:val="16"/>
                <w:szCs w:val="16"/>
              </w:rPr>
              <w:t>**</w:t>
            </w:r>
          </w:p>
          <w:p w:rsidR="00395FB9" w:rsidRPr="00EF7EA1" w:rsidRDefault="00395FB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42900" cy="342900"/>
                  <wp:effectExtent l="1905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>R50/53</w:t>
            </w:r>
          </w:p>
        </w:tc>
      </w:tr>
      <w:tr w:rsidR="00C40DB8" w:rsidRPr="00EF7EA1" w:rsidTr="004F0BD4">
        <w:trPr>
          <w:trHeight w:val="20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bCs/>
                <w:sz w:val="16"/>
                <w:szCs w:val="16"/>
                <w:lang w:val="en-GB"/>
              </w:rPr>
              <w:t>106-97-8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203-448-7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601-004-00-0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  <w:shd w:val="clear" w:color="auto" w:fill="FFFFFF"/>
              </w:rPr>
              <w:t>01-2119474691-32-xxxx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b</w:t>
            </w:r>
            <w:r w:rsidRPr="007A4B7E">
              <w:rPr>
                <w:rFonts w:cs="Arial"/>
                <w:sz w:val="16"/>
                <w:szCs w:val="16"/>
              </w:rPr>
              <w:t>utan</w:t>
            </w:r>
            <w:r>
              <w:rPr>
                <w:rFonts w:cs="Arial"/>
                <w:sz w:val="16"/>
                <w:szCs w:val="16"/>
              </w:rPr>
              <w:t>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  <w:r w:rsidRPr="007A4B7E">
              <w:rPr>
                <w:rFonts w:cs="Arial"/>
                <w:sz w:val="16"/>
                <w:szCs w:val="16"/>
              </w:rPr>
              <w:t>29 %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4F0BD4">
            <w:pPr>
              <w:snapToGrid w:val="0"/>
              <w:jc w:val="center"/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</w:pPr>
            <w:r w:rsidRPr="00EF7EA1"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  <w:t>Flam. Gas 1, Press. Gas***</w:t>
            </w:r>
          </w:p>
          <w:p w:rsidR="00C40DB8" w:rsidRPr="00EF7EA1" w:rsidRDefault="00C40DB8" w:rsidP="004F0BD4">
            <w:pPr>
              <w:snapToGrid w:val="0"/>
              <w:jc w:val="center"/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81000" cy="381000"/>
                  <wp:effectExtent l="19050" t="0" r="0" b="0"/>
                  <wp:docPr id="72" name="Obraz 13" descr="CLP GHS Flammable Safe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CLP GHS Flammable Safe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81000" cy="381000"/>
                  <wp:effectExtent l="19050" t="0" r="0" b="0"/>
                  <wp:docPr id="73" name="Obraz 16" descr="CLP GHS Compressed Gas Safe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CLP GHS Compressed Gas Safe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>H220,</w:t>
            </w:r>
          </w:p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Cs/>
                <w:sz w:val="16"/>
                <w:szCs w:val="16"/>
                <w:lang w:val="cs-CZ"/>
              </w:rPr>
              <w:t>Varování</w:t>
            </w:r>
            <w:r w:rsidRPr="00EF7EA1">
              <w:rPr>
                <w:rFonts w:cs="Arial"/>
                <w:sz w:val="16"/>
                <w:szCs w:val="16"/>
              </w:rPr>
              <w:t xml:space="preserve"> U*</w:t>
            </w:r>
          </w:p>
        </w:tc>
      </w:tr>
      <w:tr w:rsidR="00C40DB8" w:rsidRPr="00EF7EA1" w:rsidTr="004F0BD4">
        <w:trPr>
          <w:trHeight w:val="200"/>
        </w:trPr>
        <w:tc>
          <w:tcPr>
            <w:tcW w:w="1055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/>
                <w:sz w:val="16"/>
                <w:szCs w:val="16"/>
              </w:rPr>
              <w:t>F+</w:t>
            </w:r>
            <w:r w:rsidRPr="00EF7EA1">
              <w:rPr>
                <w:rFonts w:cs="Arial"/>
                <w:sz w:val="16"/>
                <w:szCs w:val="16"/>
              </w:rPr>
              <w:t>****</w:t>
            </w:r>
          </w:p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30200" cy="330200"/>
                  <wp:effectExtent l="19050" t="0" r="0" b="0"/>
                  <wp:docPr id="74" name="Obraz 4" descr="Substancja skrajnie łatwopalna (F+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Substancja skrajnie łatwopalna (F+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>R12</w:t>
            </w:r>
          </w:p>
        </w:tc>
      </w:tr>
      <w:tr w:rsidR="00C40DB8" w:rsidRPr="00395FB9" w:rsidTr="00C40DB8">
        <w:trPr>
          <w:trHeight w:val="181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64-17-5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C40DB8" w:rsidRDefault="00C40DB8" w:rsidP="00C40DB8">
            <w:pPr>
              <w:jc w:val="center"/>
            </w:pPr>
            <w:r w:rsidRPr="007A4B7E">
              <w:rPr>
                <w:rFonts w:cs="Arial"/>
                <w:sz w:val="16"/>
                <w:szCs w:val="16"/>
              </w:rPr>
              <w:t>200-578-6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603-002-00-5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eastAsia="Times New Roman" w:cs="Arial"/>
                <w:kern w:val="0"/>
                <w:sz w:val="16"/>
                <w:szCs w:val="16"/>
                <w:lang w:val="nb-NO" w:eastAsia="nb-NO" w:bidi="ar-SA"/>
              </w:rPr>
              <w:t>05-2117981527-29-</w:t>
            </w:r>
            <w:r>
              <w:rPr>
                <w:rFonts w:eastAsia="Times New Roman" w:cs="Arial"/>
                <w:kern w:val="0"/>
                <w:sz w:val="16"/>
                <w:szCs w:val="16"/>
                <w:lang w:val="nb-NO" w:eastAsia="nb-NO" w:bidi="ar-SA"/>
              </w:rPr>
              <w:t>xxxx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etanol*</w:t>
            </w:r>
            <w:r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67</w:t>
            </w:r>
            <w:r w:rsidRPr="007A4B7E">
              <w:rPr>
                <w:rFonts w:cs="Arial"/>
                <w:sz w:val="16"/>
                <w:szCs w:val="16"/>
              </w:rPr>
              <w:t xml:space="preserve"> 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Default="00C40DB8" w:rsidP="00C40DB8">
            <w:pPr>
              <w:snapToGrid w:val="0"/>
              <w:spacing w:line="100" w:lineRule="atLeast"/>
              <w:jc w:val="center"/>
              <w:rPr>
                <w:rFonts w:eastAsia="EUAlbertina" w:cs="Arial"/>
                <w:sz w:val="16"/>
                <w:szCs w:val="16"/>
              </w:rPr>
            </w:pPr>
            <w:r w:rsidRPr="007A4B7E">
              <w:rPr>
                <w:rFonts w:eastAsia="EUAlbertina" w:cs="Arial"/>
                <w:sz w:val="16"/>
                <w:szCs w:val="16"/>
              </w:rPr>
              <w:t>Flam. Liq. 2**</w:t>
            </w:r>
            <w:r>
              <w:rPr>
                <w:rFonts w:eastAsia="EUAlbertina" w:cs="Arial"/>
                <w:sz w:val="16"/>
                <w:szCs w:val="16"/>
              </w:rPr>
              <w:t>*</w:t>
            </w:r>
          </w:p>
          <w:p w:rsidR="00C40DB8" w:rsidRPr="00EF7EA1" w:rsidRDefault="00C40DB8" w:rsidP="00C40DB8">
            <w:pPr>
              <w:snapToGrid w:val="0"/>
              <w:jc w:val="center"/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80365" cy="380365"/>
                  <wp:effectExtent l="19050" t="0" r="635" b="0"/>
                  <wp:docPr id="153" name="Obraz 13" descr="CLP GHS Flammable Safe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CLP GHS Flammable Safe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7A4B7E">
              <w:rPr>
                <w:rFonts w:eastAsia="EUAlbertina" w:cs="Arial"/>
                <w:sz w:val="16"/>
                <w:szCs w:val="16"/>
              </w:rPr>
              <w:t>H225</w:t>
            </w:r>
          </w:p>
        </w:tc>
      </w:tr>
      <w:tr w:rsidR="00C40DB8" w:rsidRPr="00395FB9" w:rsidTr="004F0BD4">
        <w:trPr>
          <w:trHeight w:val="200"/>
        </w:trPr>
        <w:tc>
          <w:tcPr>
            <w:tcW w:w="1055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/>
                <w:sz w:val="16"/>
                <w:szCs w:val="16"/>
              </w:rPr>
              <w:t>F</w:t>
            </w:r>
            <w:r w:rsidRPr="00EF7EA1">
              <w:rPr>
                <w:rFonts w:cs="Arial"/>
                <w:sz w:val="16"/>
                <w:szCs w:val="16"/>
              </w:rPr>
              <w:t>****</w:t>
            </w:r>
          </w:p>
          <w:p w:rsidR="00C40DB8" w:rsidRPr="00EF7EA1" w:rsidRDefault="002109F2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35280" cy="335280"/>
                  <wp:effectExtent l="0" t="0" r="7620" b="7620"/>
                  <wp:docPr id="1" name="obrázek 1" descr="Substancja skrajnie łatwopalna (F+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bstancja skrajnie łatwopalna (F+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R11</w:t>
            </w:r>
          </w:p>
        </w:tc>
      </w:tr>
      <w:tr w:rsidR="00C40DB8" w:rsidRPr="00395FB9" w:rsidTr="004F0BD4">
        <w:trPr>
          <w:trHeight w:val="200"/>
        </w:trPr>
        <w:tc>
          <w:tcPr>
            <w:tcW w:w="1055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88471F" w:rsidRDefault="0088471F" w:rsidP="0088471F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</w:p>
    <w:p w:rsidR="00D74967" w:rsidRDefault="00D74967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</w:p>
    <w:p w:rsidR="00032208" w:rsidRPr="00F71893" w:rsidRDefault="00F71893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  <w:proofErr w:type="spellStart"/>
      <w:r w:rsidRPr="00F71893">
        <w:rPr>
          <w:rFonts w:cs="Arial"/>
          <w:sz w:val="20"/>
          <w:lang w:val="en-US"/>
        </w:rPr>
        <w:t>Koeficient</w:t>
      </w:r>
      <w:proofErr w:type="spellEnd"/>
      <w:r w:rsidRPr="00F71893">
        <w:rPr>
          <w:rFonts w:cs="Arial"/>
          <w:sz w:val="20"/>
          <w:lang w:val="en-US"/>
        </w:rPr>
        <w:t xml:space="preserve"> M pro </w:t>
      </w:r>
      <w:proofErr w:type="spellStart"/>
      <w:r w:rsidRPr="00F71893">
        <w:rPr>
          <w:rFonts w:cs="Arial"/>
          <w:sz w:val="20"/>
          <w:lang w:val="en-US"/>
        </w:rPr>
        <w:t>látky</w:t>
      </w:r>
      <w:proofErr w:type="spellEnd"/>
      <w:r w:rsidRPr="00F71893">
        <w:rPr>
          <w:rFonts w:cs="Arial"/>
          <w:sz w:val="20"/>
          <w:lang w:val="en-US"/>
        </w:rPr>
        <w:t xml:space="preserve"> </w:t>
      </w:r>
      <w:proofErr w:type="spellStart"/>
      <w:r w:rsidRPr="00F71893">
        <w:rPr>
          <w:rFonts w:cs="Arial"/>
          <w:sz w:val="20"/>
          <w:lang w:val="en-US"/>
        </w:rPr>
        <w:t>nebezpečné</w:t>
      </w:r>
      <w:proofErr w:type="spellEnd"/>
      <w:r w:rsidRPr="00F71893">
        <w:rPr>
          <w:rFonts w:cs="Arial"/>
          <w:sz w:val="20"/>
          <w:lang w:val="en-US"/>
        </w:rPr>
        <w:t xml:space="preserve"> pro </w:t>
      </w:r>
      <w:proofErr w:type="spellStart"/>
      <w:r w:rsidRPr="00F71893">
        <w:rPr>
          <w:rFonts w:cs="Arial"/>
          <w:sz w:val="20"/>
          <w:lang w:val="en-US"/>
        </w:rPr>
        <w:t>životní</w:t>
      </w:r>
      <w:proofErr w:type="spellEnd"/>
      <w:r w:rsidRPr="00F71893">
        <w:rPr>
          <w:rFonts w:cs="Arial"/>
          <w:sz w:val="20"/>
          <w:lang w:val="en-US"/>
        </w:rPr>
        <w:t xml:space="preserve"> </w:t>
      </w:r>
      <w:proofErr w:type="spellStart"/>
      <w:r w:rsidRPr="00F71893">
        <w:rPr>
          <w:rFonts w:cs="Arial"/>
          <w:sz w:val="20"/>
          <w:lang w:val="en-US"/>
        </w:rPr>
        <w:t>prostředí</w:t>
      </w:r>
      <w:proofErr w:type="spellEnd"/>
      <w:r w:rsidR="00E84BB8">
        <w:rPr>
          <w:rFonts w:cs="Arial"/>
          <w:sz w:val="20"/>
          <w:lang w:val="en-US"/>
        </w:rPr>
        <w:t xml:space="preserve"> (</w:t>
      </w:r>
      <w:proofErr w:type="spellStart"/>
      <w:r w:rsidR="00E84BB8" w:rsidRPr="00E84BB8">
        <w:rPr>
          <w:rFonts w:cs="Arial"/>
          <w:bCs/>
          <w:sz w:val="20"/>
          <w:lang w:val="en-US"/>
        </w:rPr>
        <w:t>Číslo</w:t>
      </w:r>
      <w:proofErr w:type="spellEnd"/>
      <w:r w:rsidR="00E84BB8" w:rsidRPr="00E84BB8">
        <w:rPr>
          <w:rFonts w:cs="Arial"/>
          <w:sz w:val="20"/>
          <w:lang w:val="en-US"/>
        </w:rPr>
        <w:t xml:space="preserve"> </w:t>
      </w:r>
      <w:r w:rsidR="004F0BD4" w:rsidRPr="004F0BD4">
        <w:rPr>
          <w:rFonts w:cs="Arial"/>
          <w:sz w:val="20"/>
          <w:lang w:val="en-US"/>
        </w:rPr>
        <w:t>CAS 39515-40-7</w:t>
      </w:r>
      <w:r w:rsidR="00032208" w:rsidRPr="00F71893">
        <w:rPr>
          <w:rFonts w:cs="Arial"/>
          <w:sz w:val="20"/>
          <w:lang w:val="en-US"/>
        </w:rPr>
        <w:t>)</w:t>
      </w:r>
    </w:p>
    <w:p w:rsidR="00032208" w:rsidRDefault="00F71893" w:rsidP="00BD576E">
      <w:pPr>
        <w:pStyle w:val="Tekstpodstawowy22"/>
        <w:snapToGrid w:val="0"/>
        <w:spacing w:line="100" w:lineRule="atLeast"/>
        <w:jc w:val="both"/>
        <w:rPr>
          <w:rFonts w:eastAsia="Times New Roman" w:cs="Arial"/>
          <w:kern w:val="0"/>
          <w:sz w:val="20"/>
          <w:lang w:val="en-US" w:eastAsia="nb-NO" w:bidi="ar-SA"/>
        </w:rPr>
      </w:pPr>
      <w:proofErr w:type="spellStart"/>
      <w:proofErr w:type="gramStart"/>
      <w:r w:rsidRPr="00F71893">
        <w:rPr>
          <w:rFonts w:eastAsia="Times New Roman" w:cs="Arial"/>
          <w:kern w:val="0"/>
          <w:sz w:val="20"/>
          <w:lang w:val="en-US" w:eastAsia="nb-NO" w:bidi="ar-SA"/>
        </w:rPr>
        <w:t>akutní</w:t>
      </w:r>
      <w:proofErr w:type="spellEnd"/>
      <w:proofErr w:type="gramEnd"/>
      <w:r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F71893">
        <w:rPr>
          <w:rFonts w:eastAsia="Times New Roman" w:cs="Arial"/>
          <w:kern w:val="0"/>
          <w:sz w:val="20"/>
          <w:lang w:val="en-US" w:eastAsia="nb-NO" w:bidi="ar-SA"/>
        </w:rPr>
        <w:t>hrozbou</w:t>
      </w:r>
      <w:proofErr w:type="spellEnd"/>
      <w:r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pro </w:t>
      </w:r>
      <w:proofErr w:type="spellStart"/>
      <w:r w:rsidRPr="00F71893">
        <w:rPr>
          <w:rFonts w:eastAsia="Times New Roman" w:cs="Arial"/>
          <w:kern w:val="0"/>
          <w:sz w:val="20"/>
          <w:lang w:val="en-US" w:eastAsia="nb-NO" w:bidi="ar-SA"/>
        </w:rPr>
        <w:t>vodní</w:t>
      </w:r>
      <w:proofErr w:type="spellEnd"/>
      <w:r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F71893">
        <w:rPr>
          <w:rFonts w:eastAsia="Times New Roman" w:cs="Arial"/>
          <w:kern w:val="0"/>
          <w:sz w:val="20"/>
          <w:lang w:val="en-US" w:eastAsia="nb-NO" w:bidi="ar-SA"/>
        </w:rPr>
        <w:t>prostředí</w:t>
      </w:r>
      <w:proofErr w:type="spellEnd"/>
      <w:r w:rsidRPr="00F71893">
        <w:rPr>
          <w:rFonts w:eastAsia="Times New Roman" w:cs="Arial"/>
          <w:kern w:val="0"/>
          <w:sz w:val="20"/>
          <w:lang w:val="en-US" w:eastAsia="nb-NO" w:bidi="ar-SA"/>
        </w:rPr>
        <w:t>:</w:t>
      </w:r>
      <w:r w:rsidR="00032208"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M = 1</w:t>
      </w:r>
      <w:r w:rsidR="00232545">
        <w:rPr>
          <w:rFonts w:eastAsia="Times New Roman" w:cs="Arial"/>
          <w:kern w:val="0"/>
          <w:sz w:val="20"/>
          <w:lang w:val="en-US" w:eastAsia="nb-NO" w:bidi="ar-SA"/>
        </w:rPr>
        <w:t>0</w:t>
      </w:r>
      <w:r w:rsidR="004F0BD4">
        <w:rPr>
          <w:rFonts w:eastAsia="Times New Roman" w:cs="Arial"/>
          <w:kern w:val="0"/>
          <w:sz w:val="20"/>
          <w:lang w:val="en-US" w:eastAsia="nb-NO" w:bidi="ar-SA"/>
        </w:rPr>
        <w:t>00</w:t>
      </w:r>
    </w:p>
    <w:p w:rsidR="00232545" w:rsidRPr="00232545" w:rsidRDefault="00232545" w:rsidP="00232545">
      <w:pPr>
        <w:pStyle w:val="Tekstpodstawowy22"/>
        <w:rPr>
          <w:rFonts w:eastAsia="Times New Roman" w:cs="Arial"/>
          <w:kern w:val="0"/>
          <w:sz w:val="20"/>
          <w:lang w:val="en-US" w:eastAsia="nb-NO" w:bidi="ar-SA"/>
        </w:rPr>
      </w:pP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Koeficient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M pro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látky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nebezpečné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pro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životní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prostředí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(</w:t>
      </w:r>
      <w:proofErr w:type="spellStart"/>
      <w:r w:rsidRPr="00232545">
        <w:rPr>
          <w:rFonts w:eastAsia="Times New Roman" w:cs="Arial"/>
          <w:bCs/>
          <w:kern w:val="0"/>
          <w:sz w:val="20"/>
          <w:lang w:val="en-US" w:eastAsia="nb-NO" w:bidi="ar-SA"/>
        </w:rPr>
        <w:t>Číslo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CAS </w:t>
      </w:r>
      <w:r w:rsidR="004F0BD4" w:rsidRPr="004F0BD4">
        <w:rPr>
          <w:sz w:val="20"/>
          <w:lang w:val="en-US"/>
        </w:rPr>
        <w:t>1166-46-7</w:t>
      </w:r>
      <w:r w:rsidRPr="00232545">
        <w:rPr>
          <w:rFonts w:eastAsia="Times New Roman" w:cs="Arial"/>
          <w:kern w:val="0"/>
          <w:sz w:val="20"/>
          <w:lang w:val="en-US" w:eastAsia="nb-NO" w:bidi="ar-SA"/>
        </w:rPr>
        <w:t>)</w:t>
      </w:r>
    </w:p>
    <w:p w:rsidR="00232545" w:rsidRPr="00232545" w:rsidRDefault="00232545" w:rsidP="00232545">
      <w:pPr>
        <w:pStyle w:val="Tekstpodstawowy22"/>
        <w:rPr>
          <w:rFonts w:eastAsia="Times New Roman" w:cs="Arial"/>
          <w:kern w:val="0"/>
          <w:sz w:val="20"/>
          <w:lang w:val="en-US" w:eastAsia="nb-NO" w:bidi="ar-SA"/>
        </w:rPr>
      </w:pPr>
      <w:proofErr w:type="spellStart"/>
      <w:proofErr w:type="gramStart"/>
      <w:r w:rsidRPr="00232545">
        <w:rPr>
          <w:rFonts w:eastAsia="Times New Roman" w:cs="Arial"/>
          <w:kern w:val="0"/>
          <w:sz w:val="20"/>
          <w:lang w:val="en-US" w:eastAsia="nb-NO" w:bidi="ar-SA"/>
        </w:rPr>
        <w:t>akutní</w:t>
      </w:r>
      <w:proofErr w:type="spellEnd"/>
      <w:proofErr w:type="gram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hrozbou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pro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vodní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prostředí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>: M = 1</w:t>
      </w:r>
      <w:r w:rsidR="004F0BD4">
        <w:rPr>
          <w:rFonts w:eastAsia="Times New Roman" w:cs="Arial"/>
          <w:kern w:val="0"/>
          <w:sz w:val="20"/>
          <w:lang w:val="en-US" w:eastAsia="nb-NO" w:bidi="ar-SA"/>
        </w:rPr>
        <w:t>0</w:t>
      </w:r>
    </w:p>
    <w:p w:rsidR="009964C5" w:rsidRPr="00F71893" w:rsidRDefault="009964C5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</w:p>
    <w:p w:rsidR="003C15D5" w:rsidRPr="00BD576E" w:rsidRDefault="003C15D5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</w:rPr>
      </w:pPr>
      <w:r w:rsidRPr="00BD576E">
        <w:rPr>
          <w:rFonts w:cs="Arial"/>
          <w:sz w:val="20"/>
        </w:rPr>
        <w:t>*</w:t>
      </w:r>
      <w:r w:rsidR="00CE7171">
        <w:rPr>
          <w:rFonts w:cs="Arial"/>
          <w:sz w:val="20"/>
        </w:rPr>
        <w:t>*</w:t>
      </w:r>
      <w:r w:rsidRPr="00BD576E">
        <w:rPr>
          <w:rFonts w:cs="Arial"/>
          <w:sz w:val="20"/>
        </w:rPr>
        <w:t xml:space="preserve"> - </w:t>
      </w:r>
      <w:r w:rsidR="00F71893" w:rsidRPr="00F71893">
        <w:rPr>
          <w:rFonts w:cs="Arial"/>
          <w:sz w:val="20"/>
        </w:rPr>
        <w:t>lá</w:t>
      </w:r>
      <w:r w:rsidR="00F71893">
        <w:rPr>
          <w:rFonts w:cs="Arial"/>
          <w:sz w:val="20"/>
        </w:rPr>
        <w:t xml:space="preserve">tka, pro kterou EU </w:t>
      </w:r>
      <w:r w:rsidR="00F71893" w:rsidRPr="00F71893">
        <w:rPr>
          <w:rFonts w:cs="Arial"/>
          <w:sz w:val="20"/>
        </w:rPr>
        <w:t>stanovit limity expozice na pracovišti</w:t>
      </w:r>
    </w:p>
    <w:p w:rsidR="00FC79D7" w:rsidRPr="00F71893" w:rsidRDefault="00FC79D7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</w:rPr>
      </w:pPr>
      <w:r w:rsidRPr="00F71893">
        <w:rPr>
          <w:rFonts w:cs="Arial"/>
          <w:sz w:val="20"/>
        </w:rPr>
        <w:t>*</w:t>
      </w:r>
      <w:r w:rsidR="00BD576E" w:rsidRPr="00F71893">
        <w:rPr>
          <w:rFonts w:cs="Arial"/>
          <w:sz w:val="20"/>
        </w:rPr>
        <w:t>*</w:t>
      </w:r>
      <w:r w:rsidR="00CE7171">
        <w:rPr>
          <w:rFonts w:cs="Arial"/>
          <w:sz w:val="20"/>
        </w:rPr>
        <w:t>*</w:t>
      </w:r>
      <w:r w:rsidRPr="00F71893">
        <w:rPr>
          <w:rFonts w:cs="Arial"/>
          <w:sz w:val="20"/>
        </w:rPr>
        <w:t xml:space="preserve"> - </w:t>
      </w:r>
      <w:r w:rsidR="00F71893" w:rsidRPr="00F71893">
        <w:rPr>
          <w:rFonts w:cs="Arial"/>
          <w:sz w:val="20"/>
        </w:rPr>
        <w:t>Podle Nařízení (ES) č. 1272/2008 (CLP)</w:t>
      </w:r>
    </w:p>
    <w:p w:rsidR="00FC79D7" w:rsidRPr="00BD576E" w:rsidRDefault="00FC79D7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</w:rPr>
      </w:pPr>
      <w:r w:rsidRPr="00BD576E">
        <w:rPr>
          <w:rFonts w:cs="Arial"/>
          <w:sz w:val="20"/>
        </w:rPr>
        <w:lastRenderedPageBreak/>
        <w:t>**</w:t>
      </w:r>
      <w:r w:rsidR="00BD576E" w:rsidRPr="00BD576E">
        <w:rPr>
          <w:rFonts w:cs="Arial"/>
          <w:sz w:val="20"/>
        </w:rPr>
        <w:t>*</w:t>
      </w:r>
      <w:r w:rsidR="00CE7171">
        <w:rPr>
          <w:rFonts w:cs="Arial"/>
          <w:sz w:val="20"/>
        </w:rPr>
        <w:t>*</w:t>
      </w:r>
      <w:r w:rsidRPr="00BD576E">
        <w:rPr>
          <w:rFonts w:cs="Arial"/>
          <w:sz w:val="20"/>
        </w:rPr>
        <w:t xml:space="preserve"> - </w:t>
      </w:r>
      <w:r w:rsidR="00F71893">
        <w:rPr>
          <w:rFonts w:cs="Arial"/>
          <w:sz w:val="20"/>
        </w:rPr>
        <w:t>Podle Směrnice</w:t>
      </w:r>
      <w:r w:rsidR="00345ADC" w:rsidRPr="00BD576E">
        <w:rPr>
          <w:rFonts w:cs="Arial"/>
          <w:sz w:val="20"/>
        </w:rPr>
        <w:t xml:space="preserve"> 67/548/EWG</w:t>
      </w:r>
    </w:p>
    <w:p w:rsidR="00BD576E" w:rsidRPr="00BD576E" w:rsidRDefault="00BD576E" w:rsidP="00BD576E">
      <w:pPr>
        <w:pStyle w:val="Tekstpodstawowy21"/>
        <w:snapToGrid w:val="0"/>
        <w:spacing w:line="100" w:lineRule="atLeast"/>
        <w:jc w:val="both"/>
        <w:rPr>
          <w:rFonts w:eastAsia="Times New Roman"/>
          <w:color w:val="000000"/>
          <w:sz w:val="20"/>
        </w:rPr>
      </w:pPr>
    </w:p>
    <w:p w:rsidR="00BB42B8" w:rsidRPr="00BD576E" w:rsidRDefault="00F71893" w:rsidP="00BD576E">
      <w:pPr>
        <w:pStyle w:val="Tekstpodstawowy21"/>
        <w:snapToGrid w:val="0"/>
        <w:spacing w:line="100" w:lineRule="atLeast"/>
        <w:jc w:val="both"/>
        <w:rPr>
          <w:rFonts w:eastAsia="Times New Roman"/>
          <w:color w:val="000000"/>
          <w:sz w:val="20"/>
        </w:rPr>
      </w:pPr>
      <w:r w:rsidRPr="00F71893">
        <w:rPr>
          <w:rFonts w:eastAsia="Times New Roman"/>
          <w:color w:val="000000"/>
          <w:sz w:val="20"/>
        </w:rPr>
        <w:t>Úplné texty H-vět a R-vět jsou uvedeny v oddíle 16.</w:t>
      </w:r>
    </w:p>
    <w:p w:rsidR="00D44EE6" w:rsidRPr="00BD576E" w:rsidRDefault="00D44EE6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FB6211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FB6211">
              <w:rPr>
                <w:rFonts w:cs="Arial"/>
                <w:b/>
                <w:bCs/>
                <w:sz w:val="20"/>
                <w:szCs w:val="20"/>
              </w:rPr>
              <w:t>ODDÍL 4: POKYNY PRO PRVNÍ POMOC</w:t>
            </w:r>
          </w:p>
        </w:tc>
      </w:tr>
    </w:tbl>
    <w:p w:rsidR="003475B4" w:rsidRPr="00BD576E" w:rsidRDefault="003475B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</w:rPr>
      </w:pPr>
      <w:r w:rsidRPr="00BD576E">
        <w:rPr>
          <w:rFonts w:cs="Arial"/>
          <w:b/>
          <w:bCs/>
          <w:color w:val="000000"/>
          <w:sz w:val="20"/>
          <w:szCs w:val="20"/>
        </w:rPr>
        <w:t xml:space="preserve">4.1. </w:t>
      </w:r>
      <w:r w:rsidR="00FB6211" w:rsidRPr="00FB6211">
        <w:rPr>
          <w:rFonts w:cs="Arial"/>
          <w:b/>
          <w:bCs/>
          <w:i/>
          <w:color w:val="000000"/>
          <w:sz w:val="20"/>
          <w:szCs w:val="20"/>
        </w:rPr>
        <w:t>Popis první pomoci</w:t>
      </w:r>
    </w:p>
    <w:p w:rsidR="00513C01" w:rsidRPr="00FB6211" w:rsidRDefault="00513C01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</w:rPr>
      </w:pPr>
    </w:p>
    <w:p w:rsidR="00B7592A" w:rsidRPr="008D1353" w:rsidRDefault="006901D2" w:rsidP="00B7592A">
      <w:pPr>
        <w:pStyle w:val="Zkladntextodsazen"/>
        <w:ind w:left="567" w:hanging="567"/>
        <w:rPr>
          <w:sz w:val="20"/>
        </w:rPr>
      </w:pPr>
      <w:r w:rsidRPr="006901D2">
        <w:rPr>
          <w:rFonts w:cs="Arial"/>
          <w:i/>
          <w:iCs/>
          <w:sz w:val="20"/>
          <w:szCs w:val="20"/>
          <w:u w:val="single"/>
        </w:rPr>
        <w:t>Při nadýchání:</w:t>
      </w:r>
      <w:r>
        <w:rPr>
          <w:rFonts w:cs="Arial"/>
          <w:i/>
          <w:iCs/>
          <w:sz w:val="20"/>
          <w:szCs w:val="20"/>
          <w:u w:val="single"/>
        </w:rPr>
        <w:t xml:space="preserve"> </w:t>
      </w:r>
      <w:r w:rsidR="00B7592A">
        <w:rPr>
          <w:sz w:val="20"/>
        </w:rPr>
        <w:t xml:space="preserve">Pokud poškozená osoba </w:t>
      </w:r>
      <w:r w:rsidR="00B7592A" w:rsidRPr="008D1353">
        <w:rPr>
          <w:sz w:val="20"/>
        </w:rPr>
        <w:t>d</w:t>
      </w:r>
      <w:r w:rsidR="00B7592A">
        <w:rPr>
          <w:sz w:val="20"/>
        </w:rPr>
        <w:t>ý</w:t>
      </w:r>
      <w:r w:rsidR="00B7592A" w:rsidRPr="008D1353">
        <w:rPr>
          <w:sz w:val="20"/>
        </w:rPr>
        <w:t>ch</w:t>
      </w:r>
      <w:r w:rsidR="00B7592A">
        <w:rPr>
          <w:sz w:val="20"/>
        </w:rPr>
        <w:t>á</w:t>
      </w:r>
      <w:r w:rsidR="00B7592A" w:rsidRPr="008D1353">
        <w:rPr>
          <w:sz w:val="20"/>
        </w:rPr>
        <w:t xml:space="preserve">, </w:t>
      </w:r>
      <w:r w:rsidR="00B7592A">
        <w:rPr>
          <w:sz w:val="20"/>
        </w:rPr>
        <w:t>přenést ji na čerstvý vzduch</w:t>
      </w:r>
      <w:r w:rsidR="00B7592A" w:rsidRPr="008D1353">
        <w:rPr>
          <w:sz w:val="20"/>
        </w:rPr>
        <w:t xml:space="preserve">. </w:t>
      </w:r>
      <w:r w:rsidR="00B7592A">
        <w:rPr>
          <w:sz w:val="20"/>
        </w:rPr>
        <w:t>Pokud poškozený nedýchá</w:t>
      </w:r>
      <w:r w:rsidR="00B7592A" w:rsidRPr="008D1353">
        <w:rPr>
          <w:sz w:val="20"/>
        </w:rPr>
        <w:t>,</w:t>
      </w:r>
      <w:r w:rsidR="00B7592A">
        <w:rPr>
          <w:sz w:val="20"/>
        </w:rPr>
        <w:t xml:space="preserve"> provádět umělé dýchání.</w:t>
      </w:r>
      <w:r w:rsidR="00B7592A" w:rsidRPr="008D1353">
        <w:rPr>
          <w:sz w:val="20"/>
        </w:rPr>
        <w:t xml:space="preserve"> </w:t>
      </w:r>
      <w:r w:rsidR="00B7592A">
        <w:rPr>
          <w:bCs/>
          <w:sz w:val="20"/>
        </w:rPr>
        <w:t>Vyžádat si lékařskou konzultaci</w:t>
      </w:r>
      <w:r w:rsidR="00B7592A" w:rsidRPr="008D1353">
        <w:rPr>
          <w:sz w:val="20"/>
        </w:rPr>
        <w:t>.</w:t>
      </w:r>
    </w:p>
    <w:p w:rsidR="006901D2" w:rsidRPr="006901D2" w:rsidRDefault="006901D2" w:rsidP="00B7592A">
      <w:pPr>
        <w:pStyle w:val="Zkladntextodsazen"/>
        <w:jc w:val="both"/>
        <w:rPr>
          <w:rFonts w:cs="Arial"/>
          <w:sz w:val="20"/>
          <w:szCs w:val="20"/>
        </w:rPr>
      </w:pPr>
    </w:p>
    <w:p w:rsidR="009B2692" w:rsidRDefault="006901D2" w:rsidP="00B7592A">
      <w:pPr>
        <w:pStyle w:val="Zkladntextodsazen"/>
        <w:ind w:left="567" w:hanging="567"/>
        <w:jc w:val="both"/>
        <w:rPr>
          <w:bCs/>
          <w:sz w:val="20"/>
        </w:rPr>
      </w:pPr>
      <w:r w:rsidRPr="006901D2">
        <w:rPr>
          <w:rFonts w:cs="Arial"/>
          <w:i/>
          <w:iCs/>
          <w:sz w:val="20"/>
          <w:szCs w:val="20"/>
          <w:u w:val="single"/>
        </w:rPr>
        <w:t>Při požití:</w:t>
      </w:r>
      <w:r w:rsidRPr="006901D2">
        <w:rPr>
          <w:rFonts w:cs="Arial"/>
          <w:i/>
          <w:iCs/>
          <w:sz w:val="20"/>
          <w:szCs w:val="20"/>
        </w:rPr>
        <w:t xml:space="preserve"> </w:t>
      </w:r>
      <w:r w:rsidR="00B7592A">
        <w:rPr>
          <w:sz w:val="20"/>
        </w:rPr>
        <w:t xml:space="preserve">Člověku v bezvědomí </w:t>
      </w:r>
      <w:r w:rsidR="00B7592A" w:rsidRPr="008D1353">
        <w:rPr>
          <w:sz w:val="20"/>
        </w:rPr>
        <w:t>ni</w:t>
      </w:r>
      <w:r w:rsidR="00B7592A">
        <w:rPr>
          <w:sz w:val="20"/>
        </w:rPr>
        <w:t>k</w:t>
      </w:r>
      <w:r w:rsidR="00B7592A" w:rsidRPr="008D1353">
        <w:rPr>
          <w:sz w:val="20"/>
        </w:rPr>
        <w:t>dy ned</w:t>
      </w:r>
      <w:r w:rsidR="00B7592A">
        <w:rPr>
          <w:sz w:val="20"/>
        </w:rPr>
        <w:t xml:space="preserve">ávat </w:t>
      </w:r>
      <w:r w:rsidR="00B7592A" w:rsidRPr="008D1353">
        <w:rPr>
          <w:sz w:val="20"/>
        </w:rPr>
        <w:t xml:space="preserve">nic </w:t>
      </w:r>
      <w:r w:rsidR="00B7592A">
        <w:rPr>
          <w:sz w:val="20"/>
        </w:rPr>
        <w:t>vnitřně</w:t>
      </w:r>
      <w:r w:rsidR="00B7592A" w:rsidRPr="008D1353">
        <w:rPr>
          <w:sz w:val="20"/>
        </w:rPr>
        <w:t xml:space="preserve">. </w:t>
      </w:r>
      <w:r w:rsidR="00B7592A">
        <w:rPr>
          <w:sz w:val="20"/>
        </w:rPr>
        <w:t>Vypláchnout ú</w:t>
      </w:r>
      <w:r w:rsidR="00B7592A" w:rsidRPr="008D1353">
        <w:rPr>
          <w:sz w:val="20"/>
        </w:rPr>
        <w:t xml:space="preserve">sta </w:t>
      </w:r>
      <w:r w:rsidR="00B7592A">
        <w:rPr>
          <w:sz w:val="20"/>
        </w:rPr>
        <w:t>v</w:t>
      </w:r>
      <w:r w:rsidR="00B7592A" w:rsidRPr="008D1353">
        <w:rPr>
          <w:sz w:val="20"/>
        </w:rPr>
        <w:t>od</w:t>
      </w:r>
      <w:r w:rsidR="00B7592A">
        <w:rPr>
          <w:sz w:val="20"/>
        </w:rPr>
        <w:t>ou</w:t>
      </w:r>
      <w:r w:rsidR="00B7592A" w:rsidRPr="008D1353">
        <w:rPr>
          <w:sz w:val="20"/>
        </w:rPr>
        <w:t xml:space="preserve">. </w:t>
      </w:r>
      <w:r w:rsidR="009B2692">
        <w:rPr>
          <w:bCs/>
          <w:sz w:val="20"/>
        </w:rPr>
        <w:t>Z</w:t>
      </w:r>
      <w:r w:rsidR="009B2692" w:rsidRPr="009B2692">
        <w:rPr>
          <w:bCs/>
          <w:sz w:val="20"/>
        </w:rPr>
        <w:t>ajistit ošetření lékařem,</w:t>
      </w:r>
    </w:p>
    <w:p w:rsidR="00B7592A" w:rsidRPr="006901D2" w:rsidRDefault="009B2692" w:rsidP="00B7592A">
      <w:pPr>
        <w:pStyle w:val="Zkladntextodsazen"/>
        <w:ind w:left="567" w:hanging="567"/>
        <w:jc w:val="both"/>
        <w:rPr>
          <w:rFonts w:cs="Arial"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</w:t>
      </w:r>
      <w:r w:rsidRPr="009B2692">
        <w:rPr>
          <w:bCs/>
          <w:sz w:val="20"/>
        </w:rPr>
        <w:t xml:space="preserve"> </w:t>
      </w:r>
      <w:r>
        <w:rPr>
          <w:bCs/>
          <w:sz w:val="20"/>
        </w:rPr>
        <w:t xml:space="preserve">   </w:t>
      </w:r>
      <w:r w:rsidRPr="009B2692">
        <w:rPr>
          <w:bCs/>
          <w:sz w:val="20"/>
        </w:rPr>
        <w:t>ukázat mu obal výrobku</w:t>
      </w:r>
      <w:r>
        <w:rPr>
          <w:bCs/>
          <w:sz w:val="20"/>
        </w:rPr>
        <w:t>.</w:t>
      </w:r>
    </w:p>
    <w:p w:rsidR="006901D2" w:rsidRDefault="00B42073" w:rsidP="006901D2">
      <w:pPr>
        <w:pStyle w:val="Zkladntextodsazen"/>
        <w:ind w:left="567" w:hanging="567"/>
        <w:jc w:val="both"/>
        <w:rPr>
          <w:sz w:val="20"/>
        </w:rPr>
      </w:pPr>
      <w:r>
        <w:rPr>
          <w:rFonts w:cs="Arial"/>
          <w:i/>
          <w:iCs/>
          <w:sz w:val="20"/>
          <w:szCs w:val="20"/>
          <w:u w:val="single"/>
        </w:rPr>
        <w:t>Při styku s kůží</w:t>
      </w:r>
      <w:r w:rsidR="006901D2" w:rsidRPr="006901D2">
        <w:rPr>
          <w:rFonts w:cs="Arial"/>
          <w:i/>
          <w:iCs/>
          <w:sz w:val="20"/>
          <w:szCs w:val="20"/>
          <w:u w:val="single"/>
        </w:rPr>
        <w:t>:</w:t>
      </w:r>
      <w:r w:rsidR="006901D2" w:rsidRPr="006901D2">
        <w:rPr>
          <w:rFonts w:cs="Arial"/>
          <w:i/>
          <w:iCs/>
          <w:sz w:val="20"/>
          <w:szCs w:val="20"/>
        </w:rPr>
        <w:t xml:space="preserve"> </w:t>
      </w:r>
      <w:r w:rsidR="00A351F6">
        <w:rPr>
          <w:sz w:val="20"/>
        </w:rPr>
        <w:t>Z</w:t>
      </w:r>
      <w:r>
        <w:rPr>
          <w:sz w:val="20"/>
        </w:rPr>
        <w:t>asaženou kůži</w:t>
      </w:r>
      <w:r w:rsidR="00A351F6">
        <w:rPr>
          <w:sz w:val="20"/>
        </w:rPr>
        <w:t xml:space="preserve"> okamžitě</w:t>
      </w:r>
      <w:r>
        <w:rPr>
          <w:sz w:val="20"/>
        </w:rPr>
        <w:t xml:space="preserve"> </w:t>
      </w:r>
      <w:r w:rsidRPr="00B42073">
        <w:rPr>
          <w:sz w:val="20"/>
        </w:rPr>
        <w:t>um</w:t>
      </w:r>
      <w:r>
        <w:rPr>
          <w:sz w:val="20"/>
        </w:rPr>
        <w:t>ýt</w:t>
      </w:r>
      <w:r w:rsidRPr="00B42073">
        <w:rPr>
          <w:sz w:val="20"/>
        </w:rPr>
        <w:t xml:space="preserve"> vodou s mýdlem</w:t>
      </w:r>
      <w:r w:rsidR="00B7592A" w:rsidRPr="008D1353">
        <w:rPr>
          <w:sz w:val="20"/>
        </w:rPr>
        <w:t xml:space="preserve">. </w:t>
      </w:r>
      <w:r w:rsidR="00B7592A">
        <w:rPr>
          <w:bCs/>
          <w:sz w:val="20"/>
        </w:rPr>
        <w:t>Vyžád</w:t>
      </w:r>
      <w:r>
        <w:rPr>
          <w:bCs/>
          <w:sz w:val="20"/>
        </w:rPr>
        <w:t>at</w:t>
      </w:r>
      <w:r w:rsidR="00B7592A">
        <w:rPr>
          <w:bCs/>
          <w:sz w:val="20"/>
        </w:rPr>
        <w:t xml:space="preserve"> si lékařskou konzultaci</w:t>
      </w:r>
      <w:r w:rsidR="00B7592A" w:rsidRPr="008D1353">
        <w:rPr>
          <w:sz w:val="20"/>
        </w:rPr>
        <w:t>.</w:t>
      </w:r>
    </w:p>
    <w:p w:rsidR="00B7592A" w:rsidRPr="006901D2" w:rsidRDefault="00B7592A" w:rsidP="006901D2">
      <w:pPr>
        <w:pStyle w:val="Zkladntextodsazen"/>
        <w:ind w:left="567" w:hanging="567"/>
        <w:jc w:val="both"/>
        <w:rPr>
          <w:rFonts w:cs="Arial"/>
          <w:sz w:val="20"/>
          <w:szCs w:val="20"/>
        </w:rPr>
      </w:pPr>
    </w:p>
    <w:p w:rsidR="00B7592A" w:rsidRPr="008D1353" w:rsidRDefault="006901D2" w:rsidP="00B7592A">
      <w:pPr>
        <w:pStyle w:val="Zkladntextodsazen"/>
        <w:ind w:left="567" w:hanging="567"/>
        <w:rPr>
          <w:sz w:val="20"/>
        </w:rPr>
      </w:pPr>
      <w:r w:rsidRPr="006901D2">
        <w:rPr>
          <w:rFonts w:cs="Arial"/>
          <w:i/>
          <w:iCs/>
          <w:sz w:val="20"/>
          <w:szCs w:val="20"/>
          <w:u w:val="single"/>
        </w:rPr>
        <w:t>Při zasažení očí:</w:t>
      </w:r>
      <w:r w:rsidRPr="006901D2">
        <w:rPr>
          <w:rFonts w:cs="Arial"/>
          <w:i/>
          <w:iCs/>
          <w:sz w:val="20"/>
          <w:szCs w:val="20"/>
        </w:rPr>
        <w:t xml:space="preserve"> </w:t>
      </w:r>
      <w:r w:rsidR="00B7592A">
        <w:rPr>
          <w:sz w:val="20"/>
        </w:rPr>
        <w:t>Promývat důkladně velkým množstvím v</w:t>
      </w:r>
      <w:r w:rsidR="00B7592A" w:rsidRPr="008D1353">
        <w:rPr>
          <w:sz w:val="20"/>
        </w:rPr>
        <w:t xml:space="preserve">ody </w:t>
      </w:r>
      <w:r w:rsidR="00B7592A">
        <w:rPr>
          <w:sz w:val="20"/>
        </w:rPr>
        <w:t xml:space="preserve">nejméně po dobu </w:t>
      </w:r>
      <w:r w:rsidR="006E276E">
        <w:rPr>
          <w:sz w:val="20"/>
        </w:rPr>
        <w:t>10</w:t>
      </w:r>
      <w:r w:rsidR="00B7592A" w:rsidRPr="008D1353">
        <w:rPr>
          <w:sz w:val="20"/>
        </w:rPr>
        <w:t xml:space="preserve"> minut </w:t>
      </w:r>
      <w:r w:rsidR="00B7592A">
        <w:rPr>
          <w:sz w:val="20"/>
        </w:rPr>
        <w:t>a</w:t>
      </w:r>
      <w:r w:rsidR="00B7592A" w:rsidRPr="008D1353">
        <w:rPr>
          <w:sz w:val="20"/>
        </w:rPr>
        <w:t xml:space="preserve"> </w:t>
      </w:r>
      <w:r w:rsidR="00B7592A">
        <w:rPr>
          <w:sz w:val="20"/>
        </w:rPr>
        <w:t>provést konzultaci s </w:t>
      </w:r>
      <w:r w:rsidR="00B7592A" w:rsidRPr="008D1353">
        <w:rPr>
          <w:sz w:val="20"/>
        </w:rPr>
        <w:t>l</w:t>
      </w:r>
      <w:r w:rsidR="00B7592A">
        <w:rPr>
          <w:sz w:val="20"/>
        </w:rPr>
        <w:t>é</w:t>
      </w:r>
      <w:r w:rsidR="00B7592A" w:rsidRPr="008D1353">
        <w:rPr>
          <w:sz w:val="20"/>
        </w:rPr>
        <w:t>ka</w:t>
      </w:r>
      <w:r w:rsidR="00B7592A">
        <w:rPr>
          <w:sz w:val="20"/>
        </w:rPr>
        <w:t>ř</w:t>
      </w:r>
      <w:r w:rsidR="00B7592A" w:rsidRPr="008D1353">
        <w:rPr>
          <w:sz w:val="20"/>
        </w:rPr>
        <w:t>em.</w:t>
      </w:r>
    </w:p>
    <w:p w:rsidR="007760AF" w:rsidRPr="00513C01" w:rsidRDefault="007760AF" w:rsidP="00BD576E">
      <w:pPr>
        <w:spacing w:line="100" w:lineRule="atLeast"/>
        <w:jc w:val="both"/>
        <w:rPr>
          <w:rFonts w:cs="Arial"/>
          <w:b/>
          <w:bCs/>
          <w:color w:val="000000"/>
          <w:sz w:val="20"/>
          <w:szCs w:val="20"/>
          <w:lang w:val="cs-CZ"/>
        </w:rPr>
      </w:pPr>
    </w:p>
    <w:p w:rsidR="003475B4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513C01">
        <w:rPr>
          <w:rFonts w:cs="Arial"/>
          <w:b/>
          <w:bCs/>
          <w:color w:val="000000"/>
          <w:sz w:val="20"/>
          <w:szCs w:val="20"/>
          <w:lang w:val="cs-CZ"/>
        </w:rPr>
        <w:t xml:space="preserve">4.2. </w:t>
      </w:r>
      <w:r w:rsidR="00513C01" w:rsidRPr="00513C01">
        <w:rPr>
          <w:rFonts w:cs="Arial"/>
          <w:b/>
          <w:bCs/>
          <w:i/>
          <w:color w:val="000000"/>
          <w:sz w:val="20"/>
          <w:szCs w:val="20"/>
          <w:lang w:val="cs-CZ"/>
        </w:rPr>
        <w:t>Nejdůležitější akutní a opožděné symptomy a účinky</w:t>
      </w:r>
    </w:p>
    <w:p w:rsidR="00513C01" w:rsidRDefault="00513C01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513C01" w:rsidRPr="00513C01" w:rsidRDefault="00876C89" w:rsidP="006E276E">
      <w:pPr>
        <w:pStyle w:val="Zkladntextodsazen"/>
        <w:ind w:left="567" w:hanging="567"/>
        <w:jc w:val="both"/>
        <w:rPr>
          <w:rFonts w:cs="Arial"/>
          <w:b/>
          <w:bCs/>
          <w:color w:val="000000"/>
          <w:sz w:val="20"/>
          <w:szCs w:val="20"/>
          <w:lang w:val="cs-CZ"/>
        </w:rPr>
      </w:pPr>
      <w:r>
        <w:rPr>
          <w:b/>
          <w:sz w:val="20"/>
          <w:lang w:val="cs-CZ"/>
        </w:rPr>
        <w:t>A</w:t>
      </w:r>
      <w:r w:rsidR="00513C01" w:rsidRPr="00513C01">
        <w:rPr>
          <w:b/>
          <w:sz w:val="20"/>
          <w:lang w:val="cs-CZ"/>
        </w:rPr>
        <w:t>kutní příznaky</w:t>
      </w:r>
      <w:r w:rsidR="00513C01">
        <w:rPr>
          <w:sz w:val="20"/>
          <w:lang w:val="cs-CZ"/>
        </w:rPr>
        <w:t xml:space="preserve"> - </w:t>
      </w:r>
      <w:r w:rsidR="006E276E" w:rsidRPr="006E276E">
        <w:rPr>
          <w:sz w:val="20"/>
          <w:lang w:val="cs-CZ"/>
        </w:rPr>
        <w:t>Žádné údaje</w:t>
      </w:r>
    </w:p>
    <w:p w:rsidR="006E276E" w:rsidRPr="006E276E" w:rsidRDefault="00876C89" w:rsidP="006E276E">
      <w:pPr>
        <w:pStyle w:val="DefaultText"/>
        <w:jc w:val="both"/>
        <w:rPr>
          <w:rFonts w:ascii="Arial" w:hAnsi="Arial" w:cs="Arial"/>
          <w:lang w:val="cs-CZ"/>
        </w:rPr>
      </w:pPr>
      <w:r>
        <w:rPr>
          <w:rFonts w:ascii="Arial" w:eastAsia="ArialMT" w:hAnsi="Arial" w:cs="Arial"/>
          <w:b/>
          <w:szCs w:val="20"/>
          <w:lang w:val="cs-CZ"/>
        </w:rPr>
        <w:t>O</w:t>
      </w:r>
      <w:r w:rsidR="00513C01" w:rsidRPr="006E276E">
        <w:rPr>
          <w:rFonts w:ascii="Arial" w:eastAsia="ArialMT" w:hAnsi="Arial" w:cs="Arial"/>
          <w:b/>
          <w:szCs w:val="20"/>
          <w:lang w:val="cs-CZ"/>
        </w:rPr>
        <w:t xml:space="preserve">požděné příznaky - </w:t>
      </w:r>
      <w:r w:rsidR="006E276E" w:rsidRPr="006E276E">
        <w:rPr>
          <w:rFonts w:ascii="Arial" w:hAnsi="Arial" w:cs="Arial"/>
          <w:lang w:val="cs-CZ"/>
        </w:rPr>
        <w:t>Bolesti hlavy a závratě, pocení, slabost, nevolnost, bolesti žaludku, zvracení, zúžení zorniček, poruchy zraku, třesavka svalů.</w:t>
      </w:r>
    </w:p>
    <w:p w:rsidR="003475B4" w:rsidRPr="00513C01" w:rsidRDefault="00513C01" w:rsidP="00BD576E">
      <w:pPr>
        <w:spacing w:line="100" w:lineRule="atLeast"/>
        <w:jc w:val="both"/>
        <w:rPr>
          <w:rFonts w:cs="Arial"/>
          <w:color w:val="000000"/>
          <w:sz w:val="20"/>
          <w:szCs w:val="20"/>
          <w:lang w:val="cs-CZ"/>
        </w:rPr>
      </w:pPr>
      <w:r w:rsidRPr="00513C01">
        <w:rPr>
          <w:rFonts w:cs="Arial"/>
          <w:b/>
          <w:bCs/>
          <w:sz w:val="20"/>
          <w:szCs w:val="20"/>
          <w:lang w:val="cs-CZ"/>
        </w:rPr>
        <w:t xml:space="preserve">Účinky expozice - </w:t>
      </w:r>
      <w:r w:rsidRPr="00513C01">
        <w:rPr>
          <w:rFonts w:cs="Arial"/>
          <w:bCs/>
          <w:sz w:val="20"/>
          <w:szCs w:val="20"/>
          <w:lang w:val="cs-CZ"/>
        </w:rPr>
        <w:t>žádná data</w:t>
      </w:r>
    </w:p>
    <w:p w:rsidR="00BD576E" w:rsidRPr="00513C01" w:rsidRDefault="00BD576E" w:rsidP="00BD576E">
      <w:pPr>
        <w:spacing w:line="100" w:lineRule="atLeast"/>
        <w:jc w:val="both"/>
        <w:rPr>
          <w:rFonts w:cs="Arial"/>
          <w:color w:val="000000"/>
          <w:sz w:val="20"/>
          <w:szCs w:val="20"/>
          <w:lang w:val="cs-CZ"/>
        </w:rPr>
      </w:pPr>
    </w:p>
    <w:p w:rsidR="003475B4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513C01">
        <w:rPr>
          <w:rFonts w:cs="Arial"/>
          <w:b/>
          <w:bCs/>
          <w:color w:val="000000"/>
          <w:sz w:val="20"/>
          <w:szCs w:val="20"/>
          <w:lang w:val="cs-CZ"/>
        </w:rPr>
        <w:t xml:space="preserve">4.3. </w:t>
      </w:r>
      <w:r w:rsidR="00513C01" w:rsidRPr="00513C01">
        <w:rPr>
          <w:rFonts w:cs="Arial"/>
          <w:b/>
          <w:bCs/>
          <w:i/>
          <w:color w:val="000000"/>
          <w:sz w:val="20"/>
          <w:szCs w:val="20"/>
          <w:lang w:val="cs-CZ"/>
        </w:rPr>
        <w:t>Pokyn týkající se okamžité lékařské pomoci a zvláštního ošetření</w:t>
      </w:r>
      <w:r w:rsidR="00513C01">
        <w:rPr>
          <w:rFonts w:cs="Arial"/>
          <w:b/>
          <w:bCs/>
          <w:i/>
          <w:color w:val="000000"/>
          <w:sz w:val="20"/>
          <w:szCs w:val="20"/>
          <w:lang w:val="cs-CZ"/>
        </w:rPr>
        <w:t>.</w:t>
      </w:r>
    </w:p>
    <w:p w:rsidR="00513C01" w:rsidRPr="00513C01" w:rsidRDefault="00513C01" w:rsidP="00BD576E">
      <w:pPr>
        <w:spacing w:line="100" w:lineRule="atLeast"/>
        <w:jc w:val="both"/>
        <w:rPr>
          <w:rFonts w:cs="Arial"/>
          <w:b/>
          <w:bCs/>
          <w:color w:val="000000"/>
          <w:sz w:val="20"/>
          <w:szCs w:val="20"/>
          <w:lang w:val="cs-CZ"/>
        </w:rPr>
      </w:pPr>
    </w:p>
    <w:p w:rsidR="006E276E" w:rsidRPr="007A6BE2" w:rsidRDefault="00876C89" w:rsidP="006E276E">
      <w:pPr>
        <w:pStyle w:val="Zkladntextodsazen"/>
        <w:ind w:firstLine="709"/>
        <w:jc w:val="both"/>
        <w:rPr>
          <w:sz w:val="20"/>
          <w:lang w:val="cs-CZ"/>
        </w:rPr>
      </w:pPr>
      <w:r w:rsidRPr="000E3E6A">
        <w:rPr>
          <w:rFonts w:cs="Arial"/>
          <w:b/>
          <w:bCs/>
          <w:sz w:val="20"/>
          <w:szCs w:val="20"/>
          <w:lang w:val="cs-CZ"/>
        </w:rPr>
        <w:t xml:space="preserve">Informace pro lékaře: </w:t>
      </w:r>
      <w:r w:rsidR="006E276E" w:rsidRPr="007A6BE2">
        <w:rPr>
          <w:sz w:val="20"/>
          <w:lang w:val="cs-CZ"/>
        </w:rPr>
        <w:t>P</w:t>
      </w:r>
      <w:r w:rsidR="006E276E">
        <w:rPr>
          <w:sz w:val="20"/>
          <w:lang w:val="cs-CZ"/>
        </w:rPr>
        <w:t>ři požití provést výplach žaludku</w:t>
      </w:r>
      <w:r w:rsidR="006E276E" w:rsidRPr="007A6BE2">
        <w:rPr>
          <w:sz w:val="20"/>
          <w:lang w:val="cs-CZ"/>
        </w:rPr>
        <w:t>.</w:t>
      </w:r>
    </w:p>
    <w:p w:rsidR="006E276E" w:rsidRPr="007A6BE2" w:rsidRDefault="006E276E" w:rsidP="006E276E">
      <w:pPr>
        <w:pStyle w:val="Zkladntextodsazen"/>
        <w:ind w:firstLine="709"/>
        <w:jc w:val="both"/>
        <w:rPr>
          <w:sz w:val="20"/>
          <w:lang w:val="cs-CZ"/>
        </w:rPr>
      </w:pPr>
      <w:r>
        <w:rPr>
          <w:sz w:val="20"/>
          <w:lang w:val="cs-CZ"/>
        </w:rPr>
        <w:t>Je možno aplikovat</w:t>
      </w:r>
      <w:r w:rsidRPr="007A6BE2">
        <w:rPr>
          <w:sz w:val="20"/>
          <w:lang w:val="cs-CZ"/>
        </w:rPr>
        <w:t xml:space="preserve">: </w:t>
      </w:r>
      <w:proofErr w:type="spellStart"/>
      <w:r w:rsidRPr="007A6BE2">
        <w:rPr>
          <w:sz w:val="20"/>
          <w:lang w:val="cs-CZ"/>
        </w:rPr>
        <w:t>Phenobarbital</w:t>
      </w:r>
      <w:proofErr w:type="spellEnd"/>
      <w:r w:rsidRPr="007A6BE2">
        <w:rPr>
          <w:sz w:val="20"/>
          <w:lang w:val="cs-CZ"/>
        </w:rPr>
        <w:t xml:space="preserve">, </w:t>
      </w:r>
      <w:proofErr w:type="spellStart"/>
      <w:r w:rsidRPr="007A6BE2">
        <w:rPr>
          <w:sz w:val="20"/>
          <w:lang w:val="cs-CZ"/>
        </w:rPr>
        <w:t>Diphenyl</w:t>
      </w:r>
      <w:proofErr w:type="spellEnd"/>
      <w:r w:rsidRPr="007A6BE2">
        <w:rPr>
          <w:sz w:val="20"/>
          <w:lang w:val="cs-CZ"/>
        </w:rPr>
        <w:t xml:space="preserve"> </w:t>
      </w:r>
      <w:proofErr w:type="spellStart"/>
      <w:r w:rsidRPr="007A6BE2">
        <w:rPr>
          <w:sz w:val="20"/>
          <w:lang w:val="cs-CZ"/>
        </w:rPr>
        <w:t>Hydantoin</w:t>
      </w:r>
      <w:proofErr w:type="spellEnd"/>
      <w:r w:rsidRPr="007A6BE2">
        <w:rPr>
          <w:sz w:val="20"/>
          <w:lang w:val="cs-CZ"/>
        </w:rPr>
        <w:t xml:space="preserve"> </w:t>
      </w:r>
      <w:r>
        <w:rPr>
          <w:sz w:val="20"/>
          <w:lang w:val="cs-CZ"/>
        </w:rPr>
        <w:t>nebo jej</w:t>
      </w:r>
      <w:r w:rsidRPr="007A6BE2">
        <w:rPr>
          <w:sz w:val="20"/>
          <w:lang w:val="cs-CZ"/>
        </w:rPr>
        <w:t xml:space="preserve">ich </w:t>
      </w:r>
      <w:r>
        <w:rPr>
          <w:sz w:val="20"/>
          <w:lang w:val="cs-CZ"/>
        </w:rPr>
        <w:t>směs</w:t>
      </w:r>
      <w:r w:rsidRPr="007A6BE2">
        <w:rPr>
          <w:sz w:val="20"/>
          <w:lang w:val="cs-CZ"/>
        </w:rPr>
        <w:t>.</w:t>
      </w:r>
    </w:p>
    <w:p w:rsidR="006E276E" w:rsidRPr="007A6BE2" w:rsidRDefault="006E276E" w:rsidP="006E276E">
      <w:pPr>
        <w:pStyle w:val="Zkladntextodsazen"/>
        <w:ind w:firstLine="709"/>
        <w:jc w:val="both"/>
        <w:rPr>
          <w:sz w:val="20"/>
          <w:lang w:val="cs-CZ"/>
        </w:rPr>
      </w:pPr>
      <w:r>
        <w:rPr>
          <w:sz w:val="20"/>
          <w:lang w:val="cs-CZ"/>
        </w:rPr>
        <w:t xml:space="preserve">Proniknutí </w:t>
      </w:r>
      <w:r w:rsidRPr="007A6BE2">
        <w:rPr>
          <w:sz w:val="20"/>
          <w:lang w:val="cs-CZ"/>
        </w:rPr>
        <w:t>do p</w:t>
      </w:r>
      <w:r>
        <w:rPr>
          <w:sz w:val="20"/>
          <w:lang w:val="cs-CZ"/>
        </w:rPr>
        <w:t>li</w:t>
      </w:r>
      <w:r w:rsidRPr="007A6BE2">
        <w:rPr>
          <w:sz w:val="20"/>
          <w:lang w:val="cs-CZ"/>
        </w:rPr>
        <w:t>c m</w:t>
      </w:r>
      <w:r>
        <w:rPr>
          <w:sz w:val="20"/>
          <w:lang w:val="cs-CZ"/>
        </w:rPr>
        <w:t>ůže způsobit příznaky zápalu plic</w:t>
      </w:r>
      <w:r w:rsidRPr="007A6BE2">
        <w:rPr>
          <w:sz w:val="20"/>
          <w:lang w:val="cs-CZ"/>
        </w:rPr>
        <w:t xml:space="preserve">. </w:t>
      </w:r>
      <w:r>
        <w:rPr>
          <w:sz w:val="20"/>
          <w:lang w:val="cs-CZ"/>
        </w:rPr>
        <w:t>Nasadit symptomatickou léčbu</w:t>
      </w:r>
      <w:r w:rsidRPr="007A6BE2">
        <w:rPr>
          <w:sz w:val="20"/>
          <w:lang w:val="cs-CZ"/>
        </w:rPr>
        <w:t>.</w:t>
      </w:r>
    </w:p>
    <w:p w:rsidR="006E276E" w:rsidRDefault="006E276E" w:rsidP="006E276E">
      <w:pPr>
        <w:pStyle w:val="Zkladntextodsazen"/>
        <w:ind w:firstLine="709"/>
        <w:jc w:val="both"/>
        <w:rPr>
          <w:sz w:val="20"/>
          <w:lang w:val="cs-CZ"/>
        </w:rPr>
      </w:pPr>
      <w:r>
        <w:rPr>
          <w:sz w:val="20"/>
          <w:lang w:val="cs-CZ"/>
        </w:rPr>
        <w:t>A</w:t>
      </w:r>
      <w:r w:rsidRPr="007A6BE2">
        <w:rPr>
          <w:sz w:val="20"/>
          <w:lang w:val="cs-CZ"/>
        </w:rPr>
        <w:t>nt</w:t>
      </w:r>
      <w:r>
        <w:rPr>
          <w:sz w:val="20"/>
          <w:lang w:val="cs-CZ"/>
        </w:rPr>
        <w:t>i</w:t>
      </w:r>
      <w:r w:rsidRPr="007A6BE2">
        <w:rPr>
          <w:sz w:val="20"/>
          <w:lang w:val="cs-CZ"/>
        </w:rPr>
        <w:t>histamino</w:t>
      </w:r>
      <w:r>
        <w:rPr>
          <w:sz w:val="20"/>
          <w:lang w:val="cs-CZ"/>
        </w:rPr>
        <w:t>vá léčba</w:t>
      </w:r>
      <w:r w:rsidRPr="007A6BE2">
        <w:rPr>
          <w:sz w:val="20"/>
          <w:lang w:val="cs-CZ"/>
        </w:rPr>
        <w:t xml:space="preserve">, </w:t>
      </w:r>
      <w:r>
        <w:rPr>
          <w:sz w:val="20"/>
          <w:lang w:val="cs-CZ"/>
        </w:rPr>
        <w:t xml:space="preserve">pokud se projeví </w:t>
      </w:r>
      <w:r w:rsidRPr="007A6BE2">
        <w:rPr>
          <w:sz w:val="20"/>
          <w:lang w:val="cs-CZ"/>
        </w:rPr>
        <w:t>alergic</w:t>
      </w:r>
      <w:r>
        <w:rPr>
          <w:sz w:val="20"/>
          <w:lang w:val="cs-CZ"/>
        </w:rPr>
        <w:t>ké příznaky</w:t>
      </w:r>
      <w:r w:rsidRPr="007A6BE2">
        <w:rPr>
          <w:sz w:val="20"/>
          <w:lang w:val="cs-CZ"/>
        </w:rPr>
        <w:t>.</w:t>
      </w:r>
    </w:p>
    <w:p w:rsidR="006E276E" w:rsidRPr="007C2D6B" w:rsidRDefault="006E276E" w:rsidP="006E276E">
      <w:pPr>
        <w:pStyle w:val="Zkladntext"/>
        <w:ind w:firstLine="709"/>
        <w:rPr>
          <w:sz w:val="20"/>
          <w:szCs w:val="20"/>
          <w:lang w:val="cs-CZ"/>
        </w:rPr>
      </w:pPr>
      <w:r w:rsidRPr="007C2D6B">
        <w:rPr>
          <w:sz w:val="20"/>
          <w:szCs w:val="20"/>
          <w:lang w:val="cs-CZ"/>
        </w:rPr>
        <w:t>Protijed – síran atropinu.</w:t>
      </w:r>
    </w:p>
    <w:p w:rsidR="00CC27A6" w:rsidRPr="00513C01" w:rsidRDefault="00CC27A6" w:rsidP="00CC27A6">
      <w:pPr>
        <w:pStyle w:val="Zawartotabeli"/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403C78" w:rsidTr="0091006E">
        <w:tc>
          <w:tcPr>
            <w:tcW w:w="9724" w:type="dxa"/>
          </w:tcPr>
          <w:p w:rsidR="003475B4" w:rsidRPr="00513C01" w:rsidRDefault="00513C01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  <w:lang w:val="cs-CZ"/>
              </w:rPr>
            </w:pPr>
            <w:r w:rsidRPr="00513C01">
              <w:rPr>
                <w:rFonts w:cs="Arial"/>
                <w:b/>
                <w:bCs/>
                <w:sz w:val="20"/>
                <w:szCs w:val="20"/>
                <w:lang w:val="cs-CZ"/>
              </w:rPr>
              <w:t>ODDÍL 5: OPATŘENÍ PRO HAŠENÍ POŽÁRU</w:t>
            </w:r>
          </w:p>
        </w:tc>
      </w:tr>
    </w:tbl>
    <w:p w:rsidR="003475B4" w:rsidRPr="00513C01" w:rsidRDefault="003475B4" w:rsidP="00BD576E">
      <w:pPr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p w:rsidR="003475B4" w:rsidRPr="001F3749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1F3749">
        <w:rPr>
          <w:rFonts w:cs="Arial"/>
          <w:b/>
          <w:bCs/>
          <w:color w:val="000000"/>
          <w:sz w:val="20"/>
          <w:szCs w:val="20"/>
          <w:lang w:val="cs-CZ"/>
        </w:rPr>
        <w:t xml:space="preserve">5.1. </w:t>
      </w:r>
      <w:r w:rsidR="00513C01" w:rsidRPr="001F3749">
        <w:rPr>
          <w:rFonts w:cs="Arial"/>
          <w:b/>
          <w:bCs/>
          <w:i/>
          <w:color w:val="000000"/>
          <w:sz w:val="20"/>
          <w:szCs w:val="20"/>
          <w:lang w:val="cs-CZ"/>
        </w:rPr>
        <w:t>Hasiva</w:t>
      </w:r>
    </w:p>
    <w:p w:rsidR="003C5135" w:rsidRPr="001F3749" w:rsidRDefault="003C5135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D230A9" w:rsidRPr="001F3749" w:rsidRDefault="00513C01" w:rsidP="00D230A9">
      <w:pPr>
        <w:ind w:left="567"/>
        <w:jc w:val="both"/>
        <w:rPr>
          <w:sz w:val="20"/>
          <w:lang w:val="cs-CZ"/>
        </w:rPr>
      </w:pPr>
      <w:r w:rsidRPr="001F3749">
        <w:rPr>
          <w:rFonts w:eastAsia="EUAlbertina+20" w:cs="Arial"/>
          <w:b/>
          <w:bCs/>
          <w:color w:val="000000"/>
          <w:sz w:val="20"/>
          <w:szCs w:val="20"/>
          <w:lang w:val="cs-CZ"/>
        </w:rPr>
        <w:t xml:space="preserve">Vhodná hasiva: </w:t>
      </w:r>
      <w:r w:rsidR="00D230A9" w:rsidRPr="001F3749">
        <w:rPr>
          <w:sz w:val="20"/>
          <w:lang w:val="cs-CZ"/>
        </w:rPr>
        <w:t>Prášek, pěna, kysličník uhličitý (CO</w:t>
      </w:r>
      <w:r w:rsidR="00D230A9" w:rsidRPr="001F3749">
        <w:rPr>
          <w:sz w:val="20"/>
          <w:vertAlign w:val="subscript"/>
          <w:lang w:val="cs-CZ"/>
        </w:rPr>
        <w:t>2</w:t>
      </w:r>
      <w:r w:rsidR="00D230A9" w:rsidRPr="001F3749">
        <w:rPr>
          <w:sz w:val="20"/>
          <w:lang w:val="cs-CZ"/>
        </w:rPr>
        <w:t>), rozprášená voda.</w:t>
      </w:r>
    </w:p>
    <w:p w:rsidR="00D230A9" w:rsidRPr="001F3749" w:rsidRDefault="00D230A9" w:rsidP="00FE3226">
      <w:pPr>
        <w:ind w:left="567"/>
        <w:jc w:val="both"/>
        <w:rPr>
          <w:i/>
          <w:iCs/>
          <w:sz w:val="20"/>
          <w:lang w:val="cs-CZ"/>
        </w:rPr>
      </w:pPr>
      <w:r w:rsidRPr="001F3749">
        <w:rPr>
          <w:b/>
          <w:iCs/>
          <w:sz w:val="20"/>
          <w:lang w:val="cs-CZ"/>
        </w:rPr>
        <w:t>Nevhodná hasiva:</w:t>
      </w:r>
      <w:r w:rsidRPr="001F3749">
        <w:rPr>
          <w:i/>
          <w:iCs/>
          <w:sz w:val="20"/>
          <w:lang w:val="cs-CZ"/>
        </w:rPr>
        <w:t xml:space="preserve"> Nepoužívat přímý proud vody!</w:t>
      </w:r>
    </w:p>
    <w:p w:rsidR="003475B4" w:rsidRPr="001F3749" w:rsidRDefault="003475B4" w:rsidP="00D230A9">
      <w:pPr>
        <w:spacing w:line="100" w:lineRule="atLeast"/>
        <w:jc w:val="both"/>
        <w:rPr>
          <w:rFonts w:cs="Arial"/>
          <w:color w:val="000000"/>
          <w:sz w:val="20"/>
          <w:szCs w:val="20"/>
          <w:lang w:val="cs-CZ"/>
        </w:rPr>
      </w:pPr>
    </w:p>
    <w:p w:rsidR="00345ADC" w:rsidRPr="001F3749" w:rsidRDefault="00345ADC" w:rsidP="00BD576E">
      <w:pPr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1F3749">
        <w:rPr>
          <w:rFonts w:cs="Arial"/>
          <w:b/>
          <w:bCs/>
          <w:color w:val="000000"/>
          <w:sz w:val="20"/>
          <w:szCs w:val="20"/>
          <w:lang w:val="cs-CZ"/>
        </w:rPr>
        <w:t xml:space="preserve">5.2. </w:t>
      </w:r>
      <w:r w:rsidR="00D230A9" w:rsidRPr="001F3749">
        <w:rPr>
          <w:rFonts w:cs="Arial"/>
          <w:b/>
          <w:bCs/>
          <w:i/>
          <w:color w:val="000000"/>
          <w:sz w:val="20"/>
          <w:szCs w:val="20"/>
          <w:lang w:val="cs-CZ"/>
        </w:rPr>
        <w:t>Zvláštní nebezpečnost vyplývající z látky nebo směsi.</w:t>
      </w:r>
    </w:p>
    <w:p w:rsidR="003C5135" w:rsidRPr="001F3749" w:rsidRDefault="003C5135" w:rsidP="00BD576E">
      <w:pPr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T</w:t>
      </w:r>
      <w:r w:rsidR="009B2692">
        <w:rPr>
          <w:rFonts w:ascii="Arial" w:hAnsi="Arial" w:cs="Arial"/>
          <w:lang w:val="cs-CZ"/>
        </w:rPr>
        <w:t>la</w:t>
      </w:r>
      <w:r w:rsidRPr="006E276E">
        <w:rPr>
          <w:rFonts w:ascii="Arial" w:hAnsi="Arial" w:cs="Arial"/>
          <w:lang w:val="cs-CZ"/>
        </w:rPr>
        <w:t>ková nádoba: chraňte před slunce</w:t>
      </w:r>
      <w:r w:rsidR="009B2692">
        <w:rPr>
          <w:rFonts w:ascii="Arial" w:hAnsi="Arial" w:cs="Arial"/>
          <w:lang w:val="cs-CZ"/>
        </w:rPr>
        <w:t>m</w:t>
      </w:r>
      <w:r w:rsidRPr="006E276E">
        <w:rPr>
          <w:rFonts w:ascii="Arial" w:hAnsi="Arial" w:cs="Arial"/>
          <w:lang w:val="cs-CZ"/>
        </w:rPr>
        <w:t xml:space="preserve"> a zahřátím</w:t>
      </w:r>
      <w:r w:rsidR="009B2692">
        <w:rPr>
          <w:rFonts w:ascii="Arial" w:hAnsi="Arial" w:cs="Arial"/>
          <w:lang w:val="cs-CZ"/>
        </w:rPr>
        <w:t xml:space="preserve"> </w:t>
      </w:r>
      <w:r w:rsidRPr="006E276E">
        <w:rPr>
          <w:rFonts w:ascii="Arial" w:hAnsi="Arial" w:cs="Arial"/>
          <w:lang w:val="cs-CZ"/>
        </w:rPr>
        <w:t xml:space="preserve">nad 50 °C. Nevyplachujte ani nespalujte, </w:t>
      </w:r>
      <w:r w:rsidR="009B2692">
        <w:rPr>
          <w:rFonts w:ascii="Arial" w:hAnsi="Arial" w:cs="Arial"/>
          <w:lang w:val="cs-CZ"/>
        </w:rPr>
        <w:t>ani</w:t>
      </w:r>
      <w:r w:rsidRPr="006E276E">
        <w:rPr>
          <w:rFonts w:ascii="Arial" w:hAnsi="Arial" w:cs="Arial"/>
          <w:lang w:val="cs-CZ"/>
        </w:rPr>
        <w:t xml:space="preserve"> po spotřebování.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Obsahuje hořlavý plyn.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- Nerozprašujte nad otevřeným plamenem nebo žhavým materiálem.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- Chraňte před zdroji vzplanutí.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Nevyprazdňujte ve směru nebo poblíž otevřeného ohně, jakéhokoliv žhavého materiálu a také jiskřících elektrických zařízení.</w:t>
      </w:r>
    </w:p>
    <w:p w:rsidR="00C35F14" w:rsidRPr="00C65CFA" w:rsidRDefault="00C35F14" w:rsidP="00C35F14">
      <w:pPr>
        <w:ind w:left="540"/>
        <w:jc w:val="both"/>
        <w:rPr>
          <w:rFonts w:cs="Arial"/>
          <w:sz w:val="20"/>
          <w:lang w:val="cs-CZ"/>
        </w:rPr>
      </w:pPr>
      <w:r w:rsidRPr="00C35F14">
        <w:rPr>
          <w:rFonts w:cs="Arial"/>
          <w:sz w:val="20"/>
          <w:lang w:val="cs-CZ"/>
        </w:rPr>
        <w:t xml:space="preserve"> </w:t>
      </w:r>
    </w:p>
    <w:p w:rsidR="003475B4" w:rsidRPr="00C65CFA" w:rsidRDefault="003475B4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D230A9" w:rsidRPr="001F3749" w:rsidRDefault="003475B4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  <w:r w:rsidRPr="001F3749">
        <w:rPr>
          <w:rFonts w:eastAsia="EUAlbertina" w:cs="Arial"/>
          <w:b/>
          <w:bCs/>
          <w:color w:val="000000"/>
          <w:sz w:val="20"/>
          <w:szCs w:val="20"/>
          <w:lang w:val="cs-CZ"/>
        </w:rPr>
        <w:t xml:space="preserve">5.3. </w:t>
      </w:r>
      <w:r w:rsidR="00D230A9" w:rsidRPr="001F3749">
        <w:rPr>
          <w:rFonts w:eastAsia="EUAlbertina" w:cs="Arial"/>
          <w:b/>
          <w:bCs/>
          <w:i/>
          <w:color w:val="000000"/>
          <w:sz w:val="20"/>
          <w:szCs w:val="20"/>
          <w:lang w:val="cs-CZ"/>
        </w:rPr>
        <w:t>Pokyny pro hasiče.</w:t>
      </w:r>
      <w:r w:rsidRPr="001F3749">
        <w:rPr>
          <w:rFonts w:eastAsia="EUAlbertina" w:cs="Arial"/>
          <w:color w:val="000000"/>
          <w:sz w:val="20"/>
          <w:szCs w:val="20"/>
          <w:lang w:val="cs-CZ"/>
        </w:rPr>
        <w:t xml:space="preserve"> </w:t>
      </w:r>
    </w:p>
    <w:p w:rsidR="003C5135" w:rsidRPr="001F3749" w:rsidRDefault="003C5135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8665BB" w:rsidRPr="009323B0" w:rsidRDefault="009B2692" w:rsidP="00C35F14">
      <w:pPr>
        <w:spacing w:line="100" w:lineRule="atLeast"/>
        <w:ind w:left="567"/>
        <w:jc w:val="both"/>
        <w:rPr>
          <w:sz w:val="20"/>
          <w:lang w:val="cs-CZ"/>
        </w:rPr>
      </w:pPr>
      <w:r>
        <w:rPr>
          <w:sz w:val="20"/>
          <w:lang w:val="cs-CZ"/>
        </w:rPr>
        <w:t>Nutno</w:t>
      </w:r>
      <w:r w:rsidR="009323B0" w:rsidRPr="009323B0">
        <w:rPr>
          <w:sz w:val="20"/>
          <w:lang w:val="cs-CZ"/>
        </w:rPr>
        <w:t xml:space="preserve"> používat dýchací přístroj a vhodný ochranný oděv při hašení požáru nebo bezprostředně </w:t>
      </w:r>
      <w:r w:rsidR="00A351F6">
        <w:rPr>
          <w:sz w:val="20"/>
          <w:lang w:val="cs-CZ"/>
        </w:rPr>
        <w:t xml:space="preserve">po něm, </w:t>
      </w:r>
      <w:r w:rsidR="00A351F6" w:rsidRPr="00A351F6">
        <w:rPr>
          <w:sz w:val="20"/>
          <w:lang w:val="cs-CZ"/>
        </w:rPr>
        <w:t xml:space="preserve">během </w:t>
      </w:r>
      <w:r w:rsidR="00A351F6">
        <w:rPr>
          <w:sz w:val="20"/>
          <w:lang w:val="cs-CZ"/>
        </w:rPr>
        <w:t>úklidových prací po požáru v uzavřených</w:t>
      </w:r>
      <w:r w:rsidR="009323B0" w:rsidRPr="009323B0">
        <w:rPr>
          <w:sz w:val="20"/>
          <w:lang w:val="cs-CZ"/>
        </w:rPr>
        <w:t xml:space="preserve"> nebo špatně větraných prostorách.</w:t>
      </w:r>
    </w:p>
    <w:p w:rsidR="00C35F14" w:rsidRPr="001F3749" w:rsidRDefault="00C35F14" w:rsidP="00C35F14">
      <w:pPr>
        <w:spacing w:line="100" w:lineRule="atLeast"/>
        <w:ind w:left="567"/>
        <w:jc w:val="both"/>
        <w:rPr>
          <w:rFonts w:cs="Arial"/>
          <w:sz w:val="20"/>
          <w:szCs w:val="20"/>
          <w:lang w:val="cs-CZ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403C78" w:rsidTr="0091006E">
        <w:tc>
          <w:tcPr>
            <w:tcW w:w="9724" w:type="dxa"/>
          </w:tcPr>
          <w:p w:rsidR="003475B4" w:rsidRPr="001F3749" w:rsidRDefault="00D230A9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  <w:lang w:val="cs-CZ"/>
              </w:rPr>
            </w:pPr>
            <w:r w:rsidRPr="001F3749">
              <w:rPr>
                <w:rFonts w:cs="Arial"/>
                <w:b/>
                <w:bCs/>
                <w:sz w:val="20"/>
                <w:szCs w:val="20"/>
                <w:lang w:val="cs-CZ"/>
              </w:rPr>
              <w:t>ODDÍL 6: OPATŘENÍ V PŘÍPADĚ NÁHODNÉHO ÚNIKU</w:t>
            </w:r>
          </w:p>
        </w:tc>
      </w:tr>
    </w:tbl>
    <w:p w:rsidR="003475B4" w:rsidRPr="001F3749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p w:rsidR="003475B4" w:rsidRDefault="003475B4" w:rsidP="00BD576E">
      <w:pPr>
        <w:autoSpaceDE w:val="0"/>
        <w:snapToGrid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6.1. </w:t>
      </w:r>
      <w:r w:rsidR="00D230A9" w:rsidRPr="00D230A9">
        <w:rPr>
          <w:rFonts w:eastAsia="EUAlbertina" w:cs="Arial"/>
          <w:b/>
          <w:bCs/>
          <w:i/>
          <w:color w:val="000000"/>
          <w:sz w:val="20"/>
          <w:szCs w:val="20"/>
        </w:rPr>
        <w:t>Opatření na ochranu osob, ochranné prostředky a nouzové postupy.</w:t>
      </w:r>
    </w:p>
    <w:p w:rsidR="003C5135" w:rsidRPr="00D230A9" w:rsidRDefault="003C5135" w:rsidP="00BD576E">
      <w:pPr>
        <w:autoSpaceDE w:val="0"/>
        <w:snapToGrid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</w:p>
    <w:p w:rsidR="00673E1E" w:rsidRDefault="00673E1E" w:rsidP="009323B0">
      <w:pPr>
        <w:pStyle w:val="WW-Tekstpodstawowywcity2"/>
        <w:jc w:val="both"/>
        <w:rPr>
          <w:rFonts w:ascii="Arial" w:hAnsi="Arial" w:cs="Arial"/>
          <w:sz w:val="20"/>
        </w:rPr>
      </w:pPr>
      <w:r w:rsidRPr="00673E1E">
        <w:rPr>
          <w:rFonts w:ascii="Arial" w:hAnsi="Arial" w:cs="Arial"/>
          <w:sz w:val="20"/>
        </w:rPr>
        <w:t>Zamezit styku s kůží, očima a oděvem. Zamezit vdechování rozprášeného přípravku a užitkové kapaliny používané při postřicích.</w:t>
      </w:r>
      <w:r w:rsidR="009323B0">
        <w:rPr>
          <w:rFonts w:ascii="Arial" w:hAnsi="Arial" w:cs="Arial"/>
          <w:sz w:val="20"/>
        </w:rPr>
        <w:t xml:space="preserve"> </w:t>
      </w:r>
      <w:r w:rsidRPr="009323B0">
        <w:rPr>
          <w:rFonts w:ascii="Arial" w:hAnsi="Arial" w:cs="Arial"/>
          <w:sz w:val="20"/>
        </w:rPr>
        <w:t>Při práci s přípravkem nejezte, nepijte a nekuřte.</w:t>
      </w:r>
    </w:p>
    <w:p w:rsidR="009323B0" w:rsidRPr="009323B0" w:rsidRDefault="009323B0" w:rsidP="009323B0">
      <w:pPr>
        <w:pStyle w:val="WW-Tekstpodstawowywcity2"/>
        <w:jc w:val="both"/>
        <w:rPr>
          <w:rFonts w:ascii="Arial" w:hAnsi="Arial" w:cs="Arial"/>
          <w:sz w:val="20"/>
        </w:rPr>
      </w:pPr>
      <w:r w:rsidRPr="009323B0">
        <w:rPr>
          <w:rFonts w:ascii="Arial" w:hAnsi="Arial" w:cs="Arial"/>
          <w:sz w:val="20"/>
        </w:rPr>
        <w:t>Neukládejte a nepoužívejte</w:t>
      </w:r>
      <w:r>
        <w:rPr>
          <w:rFonts w:ascii="Arial" w:hAnsi="Arial" w:cs="Arial"/>
          <w:sz w:val="20"/>
        </w:rPr>
        <w:t xml:space="preserve"> výrobek při teplotách nad 30°</w:t>
      </w:r>
      <w:r w:rsidRPr="009323B0">
        <w:rPr>
          <w:rFonts w:ascii="Arial" w:hAnsi="Arial" w:cs="Arial"/>
          <w:sz w:val="20"/>
        </w:rPr>
        <w:t>C</w:t>
      </w:r>
      <w:r w:rsidR="009B2692">
        <w:rPr>
          <w:rFonts w:ascii="Arial" w:hAnsi="Arial" w:cs="Arial"/>
          <w:sz w:val="20"/>
        </w:rPr>
        <w:t>.</w:t>
      </w:r>
    </w:p>
    <w:p w:rsidR="003475B4" w:rsidRPr="00D230A9" w:rsidRDefault="003475B4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+01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+01" w:cs="Arial"/>
          <w:b/>
          <w:bCs/>
          <w:color w:val="000000"/>
          <w:sz w:val="20"/>
          <w:szCs w:val="20"/>
        </w:rPr>
        <w:t xml:space="preserve">6.2. </w:t>
      </w:r>
      <w:r w:rsidR="00FE3226" w:rsidRPr="00FE3226">
        <w:rPr>
          <w:rFonts w:eastAsia="EUAlbertina+01" w:cs="Arial"/>
          <w:b/>
          <w:bCs/>
          <w:i/>
          <w:color w:val="000000"/>
          <w:sz w:val="20"/>
          <w:szCs w:val="20"/>
        </w:rPr>
        <w:t>Opatření pro ochranu životního prostředí.</w:t>
      </w:r>
    </w:p>
    <w:p w:rsidR="003C5135" w:rsidRPr="00FE3226" w:rsidRDefault="003C5135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</w:p>
    <w:p w:rsidR="004B71F4" w:rsidRDefault="00FE3226" w:rsidP="00FE3226">
      <w:pPr>
        <w:pStyle w:val="WW-Tekstpodstawowywcity2"/>
        <w:jc w:val="both"/>
        <w:rPr>
          <w:rFonts w:ascii="Arial" w:hAnsi="Arial" w:cs="Arial"/>
          <w:sz w:val="20"/>
        </w:rPr>
      </w:pPr>
      <w:r w:rsidRPr="00FE3226">
        <w:rPr>
          <w:rFonts w:ascii="Arial" w:hAnsi="Arial" w:cs="Arial"/>
          <w:sz w:val="20"/>
        </w:rPr>
        <w:t>Zamezit kontaminaci povrchových vod a kanalizačních systémů.</w:t>
      </w:r>
      <w:r w:rsidR="009323B0">
        <w:rPr>
          <w:rFonts w:ascii="Arial" w:hAnsi="Arial" w:cs="Arial"/>
          <w:sz w:val="20"/>
        </w:rPr>
        <w:t xml:space="preserve"> </w:t>
      </w:r>
    </w:p>
    <w:p w:rsidR="00FE3226" w:rsidRPr="00FE3226" w:rsidRDefault="009323B0" w:rsidP="00FE3226">
      <w:pPr>
        <w:pStyle w:val="WW-Tekstpodstawowywcity2"/>
        <w:jc w:val="both"/>
        <w:rPr>
          <w:rFonts w:ascii="Arial" w:hAnsi="Arial" w:cs="Arial"/>
          <w:sz w:val="20"/>
        </w:rPr>
      </w:pPr>
      <w:r w:rsidRPr="009323B0">
        <w:rPr>
          <w:rFonts w:ascii="Arial" w:hAnsi="Arial" w:cs="Arial"/>
          <w:sz w:val="20"/>
        </w:rPr>
        <w:t>V případě znečištění životního prostředí informujte příslušné úřady.</w:t>
      </w:r>
    </w:p>
    <w:p w:rsidR="00FE3226" w:rsidRPr="00FE3226" w:rsidRDefault="00FE3226" w:rsidP="00FE3226">
      <w:pPr>
        <w:pStyle w:val="WW-Tekstpodstawowywcity3"/>
        <w:rPr>
          <w:rFonts w:ascii="Arial" w:hAnsi="Arial" w:cs="Arial"/>
        </w:rPr>
      </w:pPr>
      <w:r w:rsidRPr="00FE3226">
        <w:rPr>
          <w:rFonts w:ascii="Arial" w:hAnsi="Arial" w:cs="Arial"/>
        </w:rPr>
        <w:t>Je zakázáno používat prostředek v zóně přímé ochrany vodních zdrojů a na území lázní, ochranných zón národních parků a rezervací.</w:t>
      </w:r>
    </w:p>
    <w:p w:rsidR="00EF1A66" w:rsidRPr="003C5135" w:rsidRDefault="00EF1A66" w:rsidP="003C5135">
      <w:pPr>
        <w:pStyle w:val="WW-Tekstpodstawowywcity2"/>
        <w:ind w:left="0"/>
        <w:jc w:val="both"/>
        <w:rPr>
          <w:rFonts w:ascii="Arial" w:hAnsi="Arial" w:cs="Arial"/>
          <w:sz w:val="20"/>
          <w:szCs w:val="20"/>
        </w:rPr>
      </w:pPr>
    </w:p>
    <w:p w:rsidR="00FE3226" w:rsidRDefault="003475B4" w:rsidP="00FE3226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6.3. </w:t>
      </w:r>
      <w:r w:rsidR="00FE3226" w:rsidRPr="00FE3226">
        <w:rPr>
          <w:rFonts w:eastAsia="EUAlbertina" w:cs="Arial"/>
          <w:b/>
          <w:bCs/>
          <w:i/>
          <w:color w:val="000000"/>
          <w:sz w:val="20"/>
          <w:szCs w:val="20"/>
        </w:rPr>
        <w:t>Metody a materiál pro omezení úniku a pro čištění.</w:t>
      </w:r>
    </w:p>
    <w:p w:rsidR="003C5135" w:rsidRPr="00FE3226" w:rsidRDefault="003C5135" w:rsidP="00FE3226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</w:p>
    <w:p w:rsidR="00FE3226" w:rsidRPr="00E2290E" w:rsidRDefault="00FE3226" w:rsidP="00FE3226">
      <w:pPr>
        <w:ind w:left="540"/>
        <w:jc w:val="both"/>
        <w:rPr>
          <w:sz w:val="20"/>
        </w:rPr>
      </w:pPr>
      <w:r>
        <w:rPr>
          <w:sz w:val="20"/>
        </w:rPr>
        <w:t xml:space="preserve">V případě vylití zasypat kontaminované místo </w:t>
      </w:r>
      <w:r w:rsidRPr="00E2290E">
        <w:rPr>
          <w:sz w:val="20"/>
        </w:rPr>
        <w:t>p</w:t>
      </w:r>
      <w:r>
        <w:rPr>
          <w:sz w:val="20"/>
        </w:rPr>
        <w:t>í</w:t>
      </w:r>
      <w:r w:rsidRPr="00E2290E">
        <w:rPr>
          <w:sz w:val="20"/>
        </w:rPr>
        <w:t xml:space="preserve">skem </w:t>
      </w:r>
      <w:r>
        <w:rPr>
          <w:sz w:val="20"/>
        </w:rPr>
        <w:t xml:space="preserve">nebo jiným sorpčním </w:t>
      </w:r>
      <w:r w:rsidRPr="00E2290E">
        <w:rPr>
          <w:sz w:val="20"/>
        </w:rPr>
        <w:t>materi</w:t>
      </w:r>
      <w:r>
        <w:rPr>
          <w:sz w:val="20"/>
        </w:rPr>
        <w:t>álem</w:t>
      </w:r>
      <w:r w:rsidRPr="00E2290E">
        <w:rPr>
          <w:sz w:val="20"/>
        </w:rPr>
        <w:t xml:space="preserve"> </w:t>
      </w:r>
      <w:r>
        <w:rPr>
          <w:sz w:val="20"/>
        </w:rPr>
        <w:t>a</w:t>
      </w:r>
      <w:r w:rsidRPr="00E2290E">
        <w:rPr>
          <w:sz w:val="20"/>
        </w:rPr>
        <w:t xml:space="preserve"> </w:t>
      </w:r>
      <w:r>
        <w:rPr>
          <w:sz w:val="20"/>
        </w:rPr>
        <w:t xml:space="preserve">vše sebrat </w:t>
      </w:r>
      <w:r w:rsidRPr="00E2290E">
        <w:rPr>
          <w:sz w:val="20"/>
        </w:rPr>
        <w:t xml:space="preserve">do </w:t>
      </w:r>
      <w:r>
        <w:rPr>
          <w:sz w:val="20"/>
        </w:rPr>
        <w:t>těsné popsané nádoby spolu s návodem na zneškodnění dle místních předpisů</w:t>
      </w:r>
      <w:r w:rsidRPr="00E2290E">
        <w:rPr>
          <w:sz w:val="20"/>
        </w:rPr>
        <w:t>.</w:t>
      </w:r>
    </w:p>
    <w:p w:rsidR="00FE3226" w:rsidRPr="00E2290E" w:rsidRDefault="00FE3226" w:rsidP="00FE3226">
      <w:pPr>
        <w:ind w:left="540"/>
        <w:jc w:val="both"/>
        <w:rPr>
          <w:sz w:val="20"/>
        </w:rPr>
      </w:pPr>
      <w:r>
        <w:rPr>
          <w:sz w:val="20"/>
        </w:rPr>
        <w:t>Zamezit úniku přípravku do kanalizace</w:t>
      </w:r>
      <w:r w:rsidRPr="00E2290E">
        <w:rPr>
          <w:sz w:val="20"/>
        </w:rPr>
        <w:t xml:space="preserve"> </w:t>
      </w:r>
      <w:r>
        <w:rPr>
          <w:sz w:val="20"/>
        </w:rPr>
        <w:t>nebo příkopů</w:t>
      </w:r>
      <w:r w:rsidRPr="00E2290E">
        <w:rPr>
          <w:sz w:val="20"/>
        </w:rPr>
        <w:t xml:space="preserve">, </w:t>
      </w:r>
      <w:r>
        <w:rPr>
          <w:sz w:val="20"/>
        </w:rPr>
        <w:t>vodních toků a</w:t>
      </w:r>
      <w:r w:rsidRPr="00E2290E">
        <w:rPr>
          <w:sz w:val="20"/>
        </w:rPr>
        <w:t>p</w:t>
      </w:r>
      <w:r>
        <w:rPr>
          <w:sz w:val="20"/>
        </w:rPr>
        <w:t>od</w:t>
      </w:r>
      <w:r w:rsidRPr="00E2290E">
        <w:rPr>
          <w:sz w:val="20"/>
        </w:rPr>
        <w:t>.</w:t>
      </w:r>
    </w:p>
    <w:p w:rsidR="003475B4" w:rsidRDefault="00FE3226" w:rsidP="00FE3226">
      <w:pPr>
        <w:autoSpaceDE w:val="0"/>
        <w:spacing w:line="100" w:lineRule="atLeast"/>
        <w:ind w:left="567"/>
        <w:jc w:val="both"/>
        <w:rPr>
          <w:rFonts w:eastAsia="EUAlbertina" w:cs="Arial"/>
          <w:color w:val="000000"/>
          <w:sz w:val="20"/>
          <w:szCs w:val="20"/>
        </w:rPr>
      </w:pPr>
      <w:r w:rsidRPr="00972008">
        <w:rPr>
          <w:sz w:val="20"/>
          <w:szCs w:val="20"/>
        </w:rPr>
        <w:t xml:space="preserve">Je </w:t>
      </w:r>
      <w:r w:rsidRPr="00972008">
        <w:rPr>
          <w:sz w:val="20"/>
        </w:rPr>
        <w:t>zakázáno</w:t>
      </w:r>
      <w:r w:rsidRPr="0097200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používat prázdné obaly </w:t>
      </w:r>
      <w:r w:rsidRPr="00E2290E">
        <w:rPr>
          <w:sz w:val="20"/>
          <w:szCs w:val="20"/>
        </w:rPr>
        <w:t>o</w:t>
      </w:r>
      <w:r>
        <w:rPr>
          <w:sz w:val="20"/>
          <w:szCs w:val="20"/>
        </w:rPr>
        <w:t>d</w:t>
      </w:r>
      <w:r w:rsidRPr="00E2290E">
        <w:rPr>
          <w:sz w:val="20"/>
          <w:szCs w:val="20"/>
        </w:rPr>
        <w:t xml:space="preserve"> p</w:t>
      </w:r>
      <w:r>
        <w:rPr>
          <w:sz w:val="20"/>
          <w:szCs w:val="20"/>
        </w:rPr>
        <w:t xml:space="preserve">řípravku pro jiné účely, v </w:t>
      </w:r>
      <w:r w:rsidRPr="00E2290E">
        <w:rPr>
          <w:sz w:val="20"/>
          <w:szCs w:val="20"/>
        </w:rPr>
        <w:t>t</w:t>
      </w:r>
      <w:r>
        <w:rPr>
          <w:sz w:val="20"/>
          <w:szCs w:val="20"/>
        </w:rPr>
        <w:t>o</w:t>
      </w:r>
      <w:r w:rsidRPr="00E2290E">
        <w:rPr>
          <w:sz w:val="20"/>
          <w:szCs w:val="20"/>
        </w:rPr>
        <w:t>m tak</w:t>
      </w:r>
      <w:r>
        <w:rPr>
          <w:sz w:val="20"/>
          <w:szCs w:val="20"/>
        </w:rPr>
        <w:t xml:space="preserve">é </w:t>
      </w:r>
      <w:r w:rsidRPr="00E2290E">
        <w:rPr>
          <w:sz w:val="20"/>
          <w:szCs w:val="20"/>
        </w:rPr>
        <w:t xml:space="preserve">jako </w:t>
      </w:r>
      <w:r>
        <w:rPr>
          <w:sz w:val="20"/>
          <w:szCs w:val="20"/>
        </w:rPr>
        <w:t>druhotné suroviny</w:t>
      </w:r>
      <w:r w:rsidRPr="00E2290E">
        <w:rPr>
          <w:sz w:val="20"/>
        </w:rPr>
        <w:t>.</w:t>
      </w:r>
    </w:p>
    <w:p w:rsidR="00BD576E" w:rsidRPr="00BD576E" w:rsidRDefault="00BD576E" w:rsidP="00BD576E">
      <w:pPr>
        <w:autoSpaceDE w:val="0"/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6.4. </w:t>
      </w:r>
      <w:r w:rsidR="00FE3226" w:rsidRPr="00FE3226">
        <w:rPr>
          <w:rFonts w:eastAsia="EUAlbertina" w:cs="Arial"/>
          <w:b/>
          <w:bCs/>
          <w:i/>
          <w:color w:val="000000"/>
          <w:sz w:val="20"/>
          <w:szCs w:val="20"/>
        </w:rPr>
        <w:t>Odkaz na jiné oddíly.</w:t>
      </w:r>
    </w:p>
    <w:p w:rsidR="003C5135" w:rsidRPr="00BD576E" w:rsidRDefault="003C5135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color w:val="000000"/>
          <w:sz w:val="20"/>
          <w:szCs w:val="20"/>
        </w:rPr>
      </w:pPr>
    </w:p>
    <w:p w:rsidR="00FE3226" w:rsidRDefault="00FE3226" w:rsidP="00FE3226">
      <w:pPr>
        <w:autoSpaceDE w:val="0"/>
        <w:spacing w:line="100" w:lineRule="atLeast"/>
        <w:ind w:left="567"/>
        <w:jc w:val="both"/>
        <w:rPr>
          <w:rFonts w:eastAsia="EUAlbertina" w:cs="Arial"/>
          <w:color w:val="000000"/>
          <w:sz w:val="20"/>
          <w:szCs w:val="20"/>
        </w:rPr>
      </w:pPr>
      <w:r w:rsidRPr="00FE3226">
        <w:rPr>
          <w:rFonts w:eastAsia="EUAlbertina" w:cs="Arial"/>
          <w:color w:val="000000"/>
          <w:sz w:val="20"/>
          <w:szCs w:val="20"/>
        </w:rPr>
        <w:t>osobní ochranné prostředky</w:t>
      </w:r>
      <w:r>
        <w:rPr>
          <w:rFonts w:eastAsia="EUAlbertina" w:cs="Arial"/>
          <w:color w:val="000000"/>
          <w:sz w:val="20"/>
          <w:szCs w:val="20"/>
        </w:rPr>
        <w:t xml:space="preserve"> - </w:t>
      </w:r>
      <w:r>
        <w:rPr>
          <w:rFonts w:eastAsia="EUAlbertina" w:cs="Arial"/>
          <w:bCs/>
          <w:color w:val="000000"/>
          <w:sz w:val="20"/>
          <w:szCs w:val="20"/>
        </w:rPr>
        <w:t>oddíl 8</w:t>
      </w:r>
    </w:p>
    <w:p w:rsidR="003475B4" w:rsidRPr="00BD576E" w:rsidRDefault="00FE3226" w:rsidP="00FE3226">
      <w:pPr>
        <w:autoSpaceDE w:val="0"/>
        <w:spacing w:line="100" w:lineRule="atLeast"/>
        <w:ind w:left="567"/>
        <w:jc w:val="both"/>
        <w:rPr>
          <w:rFonts w:eastAsia="EUAlbertina" w:cs="Arial"/>
          <w:color w:val="000000"/>
          <w:sz w:val="20"/>
          <w:szCs w:val="20"/>
        </w:rPr>
      </w:pPr>
      <w:r w:rsidRPr="00FE3226">
        <w:rPr>
          <w:rFonts w:eastAsia="EUAlbertina" w:cs="Arial"/>
          <w:color w:val="000000"/>
          <w:sz w:val="20"/>
          <w:szCs w:val="20"/>
        </w:rPr>
        <w:t>pokyny pro odstraňování</w:t>
      </w:r>
      <w:r w:rsidR="003475B4" w:rsidRPr="00BD576E">
        <w:rPr>
          <w:rFonts w:eastAsia="EUAlbertina" w:cs="Arial"/>
          <w:color w:val="000000"/>
          <w:sz w:val="20"/>
          <w:szCs w:val="20"/>
        </w:rPr>
        <w:t xml:space="preserve"> – </w:t>
      </w:r>
      <w:r w:rsidRPr="00FE3226">
        <w:rPr>
          <w:rFonts w:eastAsia="EUAlbertina" w:cs="Arial"/>
          <w:bCs/>
          <w:color w:val="000000"/>
          <w:sz w:val="20"/>
          <w:szCs w:val="20"/>
        </w:rPr>
        <w:t>oddíl</w:t>
      </w:r>
      <w:r w:rsidR="003475B4" w:rsidRPr="00BD576E">
        <w:rPr>
          <w:rFonts w:eastAsia="EUAlbertina" w:cs="Arial"/>
          <w:color w:val="000000"/>
          <w:sz w:val="20"/>
          <w:szCs w:val="20"/>
        </w:rPr>
        <w:t xml:space="preserve"> 13</w:t>
      </w:r>
    </w:p>
    <w:p w:rsidR="00FC79D7" w:rsidRPr="00BD576E" w:rsidRDefault="00FC79D7" w:rsidP="00BD576E">
      <w:pPr>
        <w:autoSpaceDE w:val="0"/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55355D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55355D">
              <w:rPr>
                <w:rFonts w:cs="Arial"/>
                <w:b/>
                <w:bCs/>
                <w:sz w:val="20"/>
                <w:szCs w:val="20"/>
              </w:rPr>
              <w:t>ODDÍL 7: ZACHÁZENÍ A SKLADOVÁNÍ</w:t>
            </w:r>
          </w:p>
        </w:tc>
      </w:tr>
    </w:tbl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7.1. </w:t>
      </w:r>
      <w:r w:rsidR="00536F13" w:rsidRPr="00536F13">
        <w:rPr>
          <w:rFonts w:eastAsia="EUAlbertina_Bold" w:cs="Arial"/>
          <w:b/>
          <w:bCs/>
          <w:i/>
          <w:color w:val="000000"/>
          <w:sz w:val="20"/>
          <w:szCs w:val="20"/>
        </w:rPr>
        <w:t>Opatření pro bezpečné zacházení.</w:t>
      </w:r>
    </w:p>
    <w:p w:rsidR="003C5135" w:rsidRPr="00BD576E" w:rsidRDefault="003C5135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color w:val="000000"/>
          <w:sz w:val="20"/>
          <w:szCs w:val="20"/>
        </w:rPr>
      </w:pPr>
    </w:p>
    <w:p w:rsidR="00207068" w:rsidRDefault="00E90706" w:rsidP="00E90706">
      <w:pPr>
        <w:autoSpaceDE w:val="0"/>
        <w:spacing w:line="100" w:lineRule="atLeast"/>
        <w:ind w:left="567"/>
        <w:jc w:val="both"/>
        <w:rPr>
          <w:sz w:val="20"/>
          <w:szCs w:val="20"/>
        </w:rPr>
      </w:pPr>
      <w:r w:rsidRPr="00E90706">
        <w:rPr>
          <w:sz w:val="20"/>
          <w:szCs w:val="20"/>
        </w:rPr>
        <w:t>Opatření pro bezpečné zacházení: Používat ochranné pomůcky uvedené v oddíle 8. Tlaková nádoba, chraňte před sluncem a nevystavujte teplotám vyšším než 50°C, neotvírejte násilím, neaplikujte na horké povrchy nebo rozžhavený materiál, nepropichujte ani po použití, nepalte v ohni. Odkládejte nádobu z dosahu snadno vznítitelných míst. Zákaz kouření při manipulaci a použití výrobku. Zabezpečte dobré větrání na pracovišti. Chraňte před elektrostatickým nábojem.</w:t>
      </w:r>
    </w:p>
    <w:p w:rsidR="00E90706" w:rsidRPr="00BD576E" w:rsidRDefault="00E90706" w:rsidP="00E90706">
      <w:pPr>
        <w:autoSpaceDE w:val="0"/>
        <w:spacing w:line="100" w:lineRule="atLeast"/>
        <w:ind w:left="567"/>
        <w:jc w:val="both"/>
        <w:rPr>
          <w:rFonts w:eastAsia="EUAlbertina_Bold" w:cs="Arial"/>
          <w:b/>
          <w:bCs/>
          <w:color w:val="000000"/>
          <w:sz w:val="20"/>
          <w:szCs w:val="20"/>
        </w:rPr>
      </w:pPr>
    </w:p>
    <w:p w:rsidR="00536F13" w:rsidRDefault="003475B4" w:rsidP="00536F13">
      <w:pPr>
        <w:autoSpaceDE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7.2. </w:t>
      </w:r>
      <w:r w:rsidR="00536F13" w:rsidRPr="00536F13">
        <w:rPr>
          <w:rFonts w:eastAsia="EUAlbertina_Bold" w:cs="Arial"/>
          <w:b/>
          <w:bCs/>
          <w:i/>
          <w:color w:val="000000"/>
          <w:sz w:val="20"/>
          <w:szCs w:val="20"/>
        </w:rPr>
        <w:t>Podmínky pro bezpečné skladování látek a směsí včetně neslučitelných látek a směsí.</w:t>
      </w:r>
    </w:p>
    <w:p w:rsidR="003C5135" w:rsidRPr="00536F13" w:rsidRDefault="003C5135" w:rsidP="00536F13">
      <w:pPr>
        <w:autoSpaceDE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</w:p>
    <w:p w:rsidR="003C5135" w:rsidRDefault="00E90706" w:rsidP="00DB52C7">
      <w:pPr>
        <w:ind w:left="540"/>
        <w:rPr>
          <w:sz w:val="20"/>
        </w:rPr>
      </w:pPr>
      <w:r w:rsidRPr="00E90706">
        <w:rPr>
          <w:sz w:val="20"/>
        </w:rPr>
        <w:t>Pokyny pro bezpečné skladování látek a směsí neslučitelných látek a směsí skladování: Skladovat na chladném dobře větraném místě a chránit před horkem a přímým slunečním světlem. Nepřibližovat se s ohněm-nekouřit. Je třeba dodržet obecné předpisy pro skladování tlakových nádob.</w:t>
      </w:r>
    </w:p>
    <w:p w:rsidR="00E90706" w:rsidRDefault="00E90706" w:rsidP="00DB52C7">
      <w:pPr>
        <w:ind w:left="540"/>
        <w:rPr>
          <w:sz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7.3. </w:t>
      </w:r>
      <w:r w:rsidR="00DB52C7" w:rsidRPr="00DB52C7">
        <w:rPr>
          <w:rFonts w:eastAsia="EUAlbertina_Bold" w:cs="Arial"/>
          <w:b/>
          <w:bCs/>
          <w:i/>
          <w:color w:val="000000"/>
          <w:sz w:val="20"/>
          <w:szCs w:val="20"/>
        </w:rPr>
        <w:t>Specifické konečné/specifická konečná použití.</w:t>
      </w:r>
    </w:p>
    <w:p w:rsidR="003C5135" w:rsidRPr="00BD576E" w:rsidRDefault="003C5135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color w:val="000000"/>
          <w:sz w:val="20"/>
          <w:szCs w:val="20"/>
        </w:rPr>
      </w:pPr>
    </w:p>
    <w:p w:rsidR="00DB52C7" w:rsidRDefault="00DB52C7" w:rsidP="00DB52C7">
      <w:pPr>
        <w:ind w:left="540"/>
        <w:rPr>
          <w:rFonts w:eastAsia="Calibri"/>
          <w:sz w:val="20"/>
          <w:szCs w:val="20"/>
          <w:lang w:eastAsia="en-US"/>
        </w:rPr>
      </w:pPr>
      <w:r w:rsidRPr="00A87782">
        <w:rPr>
          <w:rFonts w:eastAsia="Calibri"/>
          <w:sz w:val="20"/>
          <w:szCs w:val="20"/>
          <w:lang w:eastAsia="en-US"/>
        </w:rPr>
        <w:t>Produkt bio</w:t>
      </w:r>
      <w:r>
        <w:rPr>
          <w:rFonts w:eastAsia="Calibri"/>
          <w:sz w:val="20"/>
          <w:szCs w:val="20"/>
          <w:lang w:eastAsia="en-US"/>
        </w:rPr>
        <w:t xml:space="preserve">cidní. Dodržovat informace obsažené v obsahu etikety </w:t>
      </w:r>
      <w:r w:rsidRPr="00A87782">
        <w:rPr>
          <w:rFonts w:eastAsia="Calibri"/>
          <w:sz w:val="20"/>
          <w:szCs w:val="20"/>
          <w:lang w:eastAsia="en-US"/>
        </w:rPr>
        <w:t>p</w:t>
      </w:r>
      <w:r>
        <w:rPr>
          <w:rFonts w:eastAsia="Calibri"/>
          <w:sz w:val="20"/>
          <w:szCs w:val="20"/>
          <w:lang w:eastAsia="en-US"/>
        </w:rPr>
        <w:t>řípravku</w:t>
      </w:r>
      <w:r w:rsidRPr="00A87782">
        <w:rPr>
          <w:rFonts w:eastAsia="Calibri"/>
          <w:sz w:val="20"/>
          <w:szCs w:val="20"/>
          <w:lang w:eastAsia="en-US"/>
        </w:rPr>
        <w:t>.</w:t>
      </w:r>
    </w:p>
    <w:p w:rsidR="00A9306A" w:rsidRPr="00BD576E" w:rsidRDefault="00A9306A" w:rsidP="00BD576E">
      <w:pPr>
        <w:jc w:val="both"/>
        <w:rPr>
          <w:rFonts w:cs="Arial"/>
          <w:b/>
          <w:sz w:val="20"/>
          <w:szCs w:val="20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DB52C7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B52C7">
              <w:rPr>
                <w:rFonts w:cs="Arial"/>
                <w:b/>
                <w:bCs/>
                <w:sz w:val="20"/>
                <w:szCs w:val="20"/>
              </w:rPr>
              <w:t>ODDÍL 8: OMEZOVÁNÍ EXPOZICE</w:t>
            </w:r>
            <w:r w:rsidR="00673E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B52C7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673E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B52C7">
              <w:rPr>
                <w:rFonts w:cs="Arial"/>
                <w:b/>
                <w:bCs/>
                <w:sz w:val="20"/>
                <w:szCs w:val="20"/>
              </w:rPr>
              <w:t>OSOBNÍ OCHRANNÉ PROSTŘEDKY</w:t>
            </w:r>
          </w:p>
        </w:tc>
      </w:tr>
    </w:tbl>
    <w:p w:rsidR="003475B4" w:rsidRPr="00BD576E" w:rsidRDefault="003475B4" w:rsidP="00BD576E">
      <w:pPr>
        <w:pStyle w:val="tabletext"/>
        <w:spacing w:after="0" w:line="100" w:lineRule="atLeast"/>
        <w:rPr>
          <w:rFonts w:ascii="Arial" w:hAnsi="Arial" w:cs="Arial"/>
          <w:lang w:val="pl-PL"/>
        </w:rPr>
      </w:pPr>
    </w:p>
    <w:p w:rsidR="003475B4" w:rsidRDefault="003475B4" w:rsidP="00BD576E">
      <w:pPr>
        <w:pStyle w:val="CM4"/>
        <w:snapToGrid w:val="0"/>
        <w:spacing w:line="100" w:lineRule="atLeast"/>
        <w:jc w:val="both"/>
        <w:rPr>
          <w:rFonts w:ascii="Arial" w:eastAsia="EUAlbertina_Bold" w:hAnsi="Arial" w:cs="Arial"/>
          <w:b/>
          <w:bCs/>
          <w:i/>
          <w:sz w:val="20"/>
          <w:szCs w:val="20"/>
        </w:rPr>
      </w:pPr>
      <w:r w:rsidRPr="00BD576E">
        <w:rPr>
          <w:rFonts w:ascii="Arial" w:eastAsia="EUAlbertina_Bold" w:hAnsi="Arial" w:cs="Arial"/>
          <w:b/>
          <w:bCs/>
          <w:sz w:val="20"/>
          <w:szCs w:val="20"/>
        </w:rPr>
        <w:t xml:space="preserve">8.1. </w:t>
      </w:r>
      <w:r w:rsidR="00BC7486" w:rsidRPr="00BC7486">
        <w:rPr>
          <w:rFonts w:ascii="Arial" w:eastAsia="EUAlbertina_Bold" w:hAnsi="Arial" w:cs="Arial"/>
          <w:b/>
          <w:bCs/>
          <w:i/>
          <w:sz w:val="20"/>
          <w:szCs w:val="20"/>
        </w:rPr>
        <w:t>Kontrolní parametry.</w:t>
      </w:r>
    </w:p>
    <w:p w:rsidR="00E90706" w:rsidRDefault="00E90706" w:rsidP="00E90706"/>
    <w:p w:rsidR="00E90706" w:rsidRPr="00E90706" w:rsidRDefault="00E90706" w:rsidP="00E90706">
      <w:pPr>
        <w:rPr>
          <w:b/>
          <w:bCs/>
          <w:sz w:val="20"/>
          <w:szCs w:val="20"/>
        </w:rPr>
      </w:pPr>
      <w:r w:rsidRPr="00E90706">
        <w:rPr>
          <w:b/>
          <w:bCs/>
          <w:sz w:val="20"/>
          <w:szCs w:val="20"/>
        </w:rPr>
        <w:t xml:space="preserve">Nejvyšší přípustná koncentrace: </w:t>
      </w:r>
    </w:p>
    <w:p w:rsidR="00E90706" w:rsidRPr="00E90706" w:rsidRDefault="00E90706" w:rsidP="00E90706"/>
    <w:tbl>
      <w:tblPr>
        <w:tblW w:w="979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34"/>
        <w:gridCol w:w="1362"/>
        <w:gridCol w:w="1404"/>
        <w:gridCol w:w="1795"/>
      </w:tblGrid>
      <w:tr w:rsidR="00E90706" w:rsidRPr="00AE2907" w:rsidTr="00E90706">
        <w:tc>
          <w:tcPr>
            <w:tcW w:w="52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both"/>
              <w:rPr>
                <w:rFonts w:cs="Arial"/>
                <w:b/>
                <w:i/>
                <w:sz w:val="20"/>
                <w:szCs w:val="20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Nebezpečná složka</w:t>
            </w:r>
          </w:p>
        </w:tc>
        <w:tc>
          <w:tcPr>
            <w:tcW w:w="136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Nr CAS</w:t>
            </w:r>
          </w:p>
        </w:tc>
        <w:tc>
          <w:tcPr>
            <w:tcW w:w="140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center"/>
              <w:rPr>
                <w:rFonts w:cs="Arial"/>
                <w:b/>
                <w:i/>
                <w:sz w:val="20"/>
                <w:szCs w:val="20"/>
                <w:vertAlign w:val="superscript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NDS, mg/m</w:t>
            </w:r>
            <w:r w:rsidRPr="00E90706">
              <w:rPr>
                <w:rFonts w:cs="Arial"/>
                <w:b/>
                <w:i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9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center"/>
              <w:rPr>
                <w:rFonts w:cs="Arial"/>
                <w:b/>
                <w:i/>
                <w:sz w:val="20"/>
                <w:szCs w:val="20"/>
                <w:vertAlign w:val="superscript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NDSCh, mg/m</w:t>
            </w:r>
            <w:r w:rsidRPr="00E90706">
              <w:rPr>
                <w:rFonts w:cs="Arial"/>
                <w:b/>
                <w:i/>
                <w:sz w:val="20"/>
                <w:szCs w:val="20"/>
                <w:vertAlign w:val="superscript"/>
              </w:rPr>
              <w:t>3</w:t>
            </w:r>
          </w:p>
        </w:tc>
      </w:tr>
      <w:tr w:rsidR="00E90706" w:rsidRPr="00AE2907" w:rsidTr="00E90706"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both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lastRenderedPageBreak/>
              <w:t>etanol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center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64-17-5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center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1900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center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-</w:t>
            </w:r>
          </w:p>
        </w:tc>
      </w:tr>
      <w:tr w:rsidR="00E90706" w:rsidTr="00E90706"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snapToGrid w:val="0"/>
              <w:spacing w:line="100" w:lineRule="atLeast"/>
              <w:jc w:val="both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butan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pStyle w:val="Styl2"/>
              <w:tabs>
                <w:tab w:val="clear" w:pos="1080"/>
              </w:tabs>
              <w:snapToGrid w:val="0"/>
              <w:ind w:left="-70" w:firstLine="0"/>
              <w:jc w:val="center"/>
              <w:rPr>
                <w:b w:val="0"/>
                <w:bCs w:val="0"/>
                <w:sz w:val="20"/>
                <w:szCs w:val="20"/>
                <w:lang w:val="en-GB"/>
              </w:rPr>
            </w:pPr>
            <w:r>
              <w:rPr>
                <w:b w:val="0"/>
                <w:bCs w:val="0"/>
                <w:sz w:val="20"/>
                <w:szCs w:val="20"/>
                <w:lang w:val="en-GB"/>
              </w:rPr>
              <w:t>106-97-8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pStyle w:val="Zawartotabeli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pStyle w:val="Zawartotabeli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</w:tr>
    </w:tbl>
    <w:p w:rsidR="00673E1E" w:rsidRPr="00BD576E" w:rsidRDefault="00673E1E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_Italic" w:cs="Arial"/>
          <w:b/>
          <w:bCs/>
          <w:i/>
          <w:sz w:val="20"/>
          <w:szCs w:val="20"/>
        </w:rPr>
      </w:pPr>
      <w:r w:rsidRPr="00BD576E">
        <w:rPr>
          <w:rFonts w:eastAsia="EUAlbertina_Italic" w:cs="Arial"/>
          <w:b/>
          <w:bCs/>
          <w:sz w:val="20"/>
          <w:szCs w:val="20"/>
        </w:rPr>
        <w:t xml:space="preserve">8.2. </w:t>
      </w:r>
      <w:r w:rsidR="00B5592C" w:rsidRPr="00B5592C">
        <w:rPr>
          <w:rFonts w:eastAsia="EUAlbertina_Italic" w:cs="Arial"/>
          <w:b/>
          <w:bCs/>
          <w:i/>
          <w:sz w:val="20"/>
          <w:szCs w:val="20"/>
        </w:rPr>
        <w:t>Omezování expozice.</w:t>
      </w:r>
    </w:p>
    <w:p w:rsidR="00B5592C" w:rsidRPr="00B5592C" w:rsidRDefault="00E827CF" w:rsidP="00E827CF">
      <w:pPr>
        <w:ind w:left="567"/>
        <w:jc w:val="both"/>
        <w:rPr>
          <w:rFonts w:cs="Arial"/>
          <w:sz w:val="20"/>
        </w:rPr>
      </w:pPr>
      <w:r>
        <w:rPr>
          <w:rFonts w:cs="Arial"/>
          <w:sz w:val="20"/>
        </w:rPr>
        <w:br/>
      </w:r>
      <w:r w:rsidRPr="00E827CF">
        <w:rPr>
          <w:rFonts w:cs="Arial"/>
          <w:sz w:val="20"/>
        </w:rPr>
        <w:t>Pracujte v dobře větratelné místnosti</w:t>
      </w:r>
      <w:r>
        <w:rPr>
          <w:rFonts w:cs="Arial"/>
          <w:sz w:val="20"/>
        </w:rPr>
        <w:t xml:space="preserve">. </w:t>
      </w:r>
      <w:r w:rsidR="00B5592C" w:rsidRPr="00B5592C">
        <w:rPr>
          <w:rFonts w:cs="Arial"/>
          <w:sz w:val="20"/>
        </w:rPr>
        <w:t>Respektovat bezpečnostní opatřen</w:t>
      </w:r>
      <w:r w:rsidR="00A850EF">
        <w:rPr>
          <w:rFonts w:cs="Arial"/>
          <w:sz w:val="20"/>
        </w:rPr>
        <w:t xml:space="preserve">í uvedená na etiketě přípravku </w:t>
      </w:r>
      <w:r w:rsidR="00B5592C" w:rsidRPr="00B5592C">
        <w:rPr>
          <w:rFonts w:cs="Arial"/>
          <w:sz w:val="20"/>
        </w:rPr>
        <w:t>a také bezpečnostní a hygienické pracovní předpisy. Před otevřením obalu je nutno se seznámit s textem etikety spolu s návodem tohoto bezpečnostního listu. Zamezit styku s kůží, očima a oděvem. Zamezit vdechování rozprášeného přípravku a užitkové kapaliny používané při postřicích. Při práci s přípravkem nejezte, nepijte a nekuřte.</w:t>
      </w:r>
    </w:p>
    <w:p w:rsidR="00B5592C" w:rsidRPr="00B5592C" w:rsidRDefault="00B5592C" w:rsidP="00B5592C">
      <w:pPr>
        <w:jc w:val="both"/>
        <w:rPr>
          <w:rFonts w:cs="Arial"/>
          <w:sz w:val="20"/>
        </w:rPr>
      </w:pPr>
    </w:p>
    <w:p w:rsidR="00B5592C" w:rsidRPr="00B5592C" w:rsidRDefault="00B5592C" w:rsidP="00B5592C">
      <w:pPr>
        <w:ind w:left="540" w:hanging="540"/>
        <w:jc w:val="both"/>
        <w:rPr>
          <w:rFonts w:cs="Arial"/>
          <w:i/>
          <w:iCs/>
          <w:sz w:val="20"/>
        </w:rPr>
      </w:pPr>
      <w:r w:rsidRPr="00B5592C">
        <w:rPr>
          <w:rFonts w:cs="Arial"/>
          <w:b/>
          <w:bCs/>
          <w:sz w:val="20"/>
        </w:rPr>
        <w:t xml:space="preserve">          </w:t>
      </w:r>
      <w:r w:rsidRPr="00B5592C">
        <w:rPr>
          <w:rFonts w:cs="Arial"/>
          <w:b/>
          <w:bCs/>
          <w:sz w:val="20"/>
        </w:rPr>
        <w:tab/>
      </w:r>
      <w:r w:rsidRPr="00B5592C">
        <w:rPr>
          <w:rFonts w:cs="Arial"/>
          <w:i/>
          <w:iCs/>
          <w:sz w:val="20"/>
        </w:rPr>
        <w:t>Při práci s přípravkem:</w:t>
      </w:r>
    </w:p>
    <w:p w:rsidR="00B5592C" w:rsidRPr="00B5592C" w:rsidRDefault="00B5592C" w:rsidP="00B5592C">
      <w:pPr>
        <w:ind w:left="540" w:hanging="540"/>
        <w:jc w:val="both"/>
        <w:rPr>
          <w:rFonts w:cs="Arial"/>
          <w:sz w:val="20"/>
        </w:rPr>
      </w:pPr>
      <w:r w:rsidRPr="00B5592C">
        <w:rPr>
          <w:rFonts w:cs="Arial"/>
          <w:i/>
          <w:iCs/>
          <w:sz w:val="20"/>
        </w:rPr>
        <w:t xml:space="preserve">          </w:t>
      </w:r>
      <w:r w:rsidRPr="00B5592C">
        <w:rPr>
          <w:rFonts w:cs="Arial"/>
          <w:i/>
          <w:iCs/>
          <w:sz w:val="20"/>
        </w:rPr>
        <w:tab/>
      </w:r>
      <w:r w:rsidRPr="00B5592C">
        <w:rPr>
          <w:rFonts w:cs="Arial"/>
          <w:sz w:val="20"/>
        </w:rPr>
        <w:t>Při práci s produktem používat pro ochranu:</w:t>
      </w:r>
    </w:p>
    <w:p w:rsidR="00E827CF" w:rsidRDefault="00B5592C" w:rsidP="00E827CF">
      <w:pPr>
        <w:tabs>
          <w:tab w:val="left" w:pos="1970"/>
        </w:tabs>
        <w:ind w:left="3542" w:hanging="3542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i/>
          <w:sz w:val="20"/>
        </w:rPr>
        <w:t>dýchacích cest</w:t>
      </w:r>
      <w:r w:rsidRPr="00B5592C">
        <w:rPr>
          <w:rFonts w:cs="Arial"/>
          <w:sz w:val="20"/>
        </w:rPr>
        <w:t>:</w:t>
      </w:r>
      <w:r w:rsidRPr="00B5592C">
        <w:rPr>
          <w:rFonts w:cs="Arial"/>
          <w:sz w:val="20"/>
        </w:rPr>
        <w:tab/>
      </w:r>
      <w:r w:rsidR="00E827CF" w:rsidRPr="00E827CF">
        <w:rPr>
          <w:rFonts w:cs="Arial"/>
          <w:sz w:val="20"/>
        </w:rPr>
        <w:t>Při absenci dostatečného větrání</w:t>
      </w:r>
      <w:r w:rsidR="00E827CF">
        <w:rPr>
          <w:rFonts w:cs="Arial"/>
          <w:sz w:val="20"/>
        </w:rPr>
        <w:t xml:space="preserve"> </w:t>
      </w:r>
      <w:r w:rsidR="00E827CF" w:rsidRPr="00E827CF">
        <w:rPr>
          <w:rFonts w:cs="Arial"/>
          <w:sz w:val="20"/>
        </w:rPr>
        <w:t xml:space="preserve">použijte filtrovanou masku </w:t>
      </w:r>
      <w:r w:rsidR="00E827CF">
        <w:rPr>
          <w:rFonts w:cs="Arial"/>
          <w:sz w:val="20"/>
        </w:rPr>
        <w:t>nebo autonomní dýchací přístroj a</w:t>
      </w:r>
      <w:r w:rsidR="00E827CF" w:rsidRPr="00E827CF">
        <w:t xml:space="preserve"> </w:t>
      </w:r>
      <w:r w:rsidR="00E827CF" w:rsidRPr="00E827CF">
        <w:rPr>
          <w:rFonts w:cs="Arial"/>
          <w:sz w:val="20"/>
        </w:rPr>
        <w:t>brýle</w:t>
      </w:r>
      <w:r w:rsidR="00E827CF">
        <w:rPr>
          <w:rFonts w:cs="Arial"/>
          <w:sz w:val="20"/>
        </w:rPr>
        <w:t>.</w:t>
      </w:r>
    </w:p>
    <w:p w:rsidR="00B5592C" w:rsidRPr="00B5592C" w:rsidRDefault="00B5592C" w:rsidP="00E827CF">
      <w:pPr>
        <w:tabs>
          <w:tab w:val="left" w:pos="1970"/>
        </w:tabs>
        <w:ind w:left="3542" w:hanging="3542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i/>
          <w:sz w:val="20"/>
        </w:rPr>
        <w:t>rukou:</w:t>
      </w:r>
      <w:r w:rsidRPr="00B5592C">
        <w:rPr>
          <w:rFonts w:cs="Arial"/>
          <w:sz w:val="20"/>
        </w:rPr>
        <w:tab/>
      </w:r>
      <w:r w:rsidRPr="00B5592C">
        <w:rPr>
          <w:rFonts w:cs="Arial"/>
          <w:sz w:val="20"/>
        </w:rPr>
        <w:tab/>
      </w:r>
      <w:r w:rsidR="00E827CF" w:rsidRPr="00E827CF">
        <w:rPr>
          <w:rFonts w:cs="Arial"/>
          <w:sz w:val="20"/>
        </w:rPr>
        <w:t>Používejte</w:t>
      </w:r>
      <w:r w:rsidR="007F5255">
        <w:rPr>
          <w:rFonts w:cs="Arial"/>
          <w:sz w:val="20"/>
        </w:rPr>
        <w:t>:</w:t>
      </w:r>
      <w:r w:rsidR="00E827CF" w:rsidRPr="00E827CF">
        <w:rPr>
          <w:rFonts w:cs="Arial"/>
          <w:sz w:val="20"/>
        </w:rPr>
        <w:t xml:space="preserve"> ochranné rukavice v</w:t>
      </w:r>
      <w:r w:rsidR="007F5255">
        <w:rPr>
          <w:rFonts w:cs="Arial"/>
          <w:sz w:val="20"/>
        </w:rPr>
        <w:t>yrobené z neoprenu nebo nitrilu,</w:t>
      </w:r>
    </w:p>
    <w:p w:rsidR="00B5592C" w:rsidRPr="00B5592C" w:rsidRDefault="00B5592C" w:rsidP="00B5592C">
      <w:pPr>
        <w:tabs>
          <w:tab w:val="left" w:pos="1970"/>
        </w:tabs>
        <w:ind w:left="3542" w:hanging="3542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i/>
          <w:sz w:val="20"/>
        </w:rPr>
        <w:t>kůže</w:t>
      </w:r>
      <w:r w:rsidRPr="00B5592C">
        <w:rPr>
          <w:rFonts w:cs="Arial"/>
          <w:sz w:val="20"/>
        </w:rPr>
        <w:t>:</w:t>
      </w:r>
      <w:r w:rsidRPr="00B5592C">
        <w:rPr>
          <w:rFonts w:cs="Arial"/>
          <w:sz w:val="20"/>
        </w:rPr>
        <w:tab/>
        <w:t>bavlněný nebo umělý ochranný oděv, gumová zástěra, pracovní obuv nebo jiná ochranná obuv,</w:t>
      </w:r>
    </w:p>
    <w:p w:rsidR="00B5592C" w:rsidRPr="00B5592C" w:rsidRDefault="00B5592C" w:rsidP="00B5592C">
      <w:pPr>
        <w:tabs>
          <w:tab w:val="left" w:pos="1970"/>
        </w:tabs>
        <w:ind w:left="540" w:hanging="540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sz w:val="20"/>
        </w:rPr>
        <w:tab/>
      </w:r>
    </w:p>
    <w:p w:rsidR="00B5592C" w:rsidRPr="00B5592C" w:rsidRDefault="00B5592C" w:rsidP="00B5592C">
      <w:pPr>
        <w:pStyle w:val="WW-Tekstpodstawowywcity2"/>
        <w:jc w:val="both"/>
        <w:rPr>
          <w:rFonts w:ascii="Arial" w:hAnsi="Arial" w:cs="Arial"/>
          <w:i/>
          <w:iCs/>
          <w:sz w:val="20"/>
        </w:rPr>
      </w:pPr>
      <w:r w:rsidRPr="00B5592C">
        <w:rPr>
          <w:rFonts w:ascii="Arial" w:hAnsi="Arial" w:cs="Arial"/>
          <w:i/>
          <w:iCs/>
          <w:sz w:val="20"/>
        </w:rPr>
        <w:t>Po práci s přípravkem:</w:t>
      </w:r>
    </w:p>
    <w:p w:rsidR="00B5592C" w:rsidRPr="00B5592C" w:rsidRDefault="00B5592C" w:rsidP="00B5592C">
      <w:pPr>
        <w:ind w:left="540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 xml:space="preserve">Po práci umýt ruce a obličej. Vyčistit ochranné pomůcky. Znečištěné vybavení umýt vodou s mýdlem </w:t>
      </w:r>
    </w:p>
    <w:p w:rsidR="00B5592C" w:rsidRPr="00B5592C" w:rsidRDefault="00B5592C" w:rsidP="00B5592C">
      <w:pPr>
        <w:ind w:left="540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>nebo roztokem sody.</w:t>
      </w:r>
    </w:p>
    <w:p w:rsidR="00B5592C" w:rsidRPr="00B5592C" w:rsidRDefault="00B5592C" w:rsidP="00B5592C">
      <w:pPr>
        <w:ind w:left="540"/>
        <w:jc w:val="both"/>
        <w:rPr>
          <w:rFonts w:cs="Arial"/>
          <w:sz w:val="20"/>
        </w:rPr>
      </w:pPr>
    </w:p>
    <w:p w:rsidR="00B5592C" w:rsidRPr="00B5592C" w:rsidRDefault="00B5592C" w:rsidP="00B5592C">
      <w:pPr>
        <w:pStyle w:val="WW-Tekstpodstawowywcity2"/>
        <w:jc w:val="both"/>
        <w:rPr>
          <w:rFonts w:ascii="Arial" w:hAnsi="Arial" w:cs="Arial"/>
          <w:sz w:val="20"/>
        </w:rPr>
      </w:pPr>
      <w:r w:rsidRPr="00B5592C">
        <w:rPr>
          <w:rFonts w:ascii="Arial" w:hAnsi="Arial" w:cs="Arial"/>
          <w:sz w:val="20"/>
        </w:rPr>
        <w:t>Zamezit kontaminaci povrchových vod a kanalizačních systémů.</w:t>
      </w:r>
    </w:p>
    <w:p w:rsidR="00970784" w:rsidRPr="00BD576E" w:rsidRDefault="00970784" w:rsidP="00BD576E">
      <w:pPr>
        <w:autoSpaceDE w:val="0"/>
        <w:spacing w:line="100" w:lineRule="atLeast"/>
        <w:jc w:val="both"/>
        <w:rPr>
          <w:rFonts w:eastAsia="EUAlbertina_Italic" w:cs="Arial"/>
          <w:sz w:val="20"/>
          <w:szCs w:val="20"/>
        </w:rPr>
      </w:pPr>
    </w:p>
    <w:tbl>
      <w:tblPr>
        <w:tblStyle w:val="Jednoduchtabulka1"/>
        <w:tblW w:w="9711" w:type="dxa"/>
        <w:tblLayout w:type="fixed"/>
        <w:tblLook w:val="0000" w:firstRow="0" w:lastRow="0" w:firstColumn="0" w:lastColumn="0" w:noHBand="0" w:noVBand="0"/>
      </w:tblPr>
      <w:tblGrid>
        <w:gridCol w:w="9711"/>
      </w:tblGrid>
      <w:tr w:rsidR="003475B4" w:rsidRPr="00BD576E" w:rsidTr="0091006E">
        <w:tc>
          <w:tcPr>
            <w:tcW w:w="9711" w:type="dxa"/>
          </w:tcPr>
          <w:p w:rsidR="003475B4" w:rsidRPr="00BD576E" w:rsidRDefault="00B5592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B5592C">
              <w:rPr>
                <w:rFonts w:cs="Arial"/>
                <w:b/>
                <w:bCs/>
                <w:sz w:val="20"/>
                <w:szCs w:val="20"/>
              </w:rPr>
              <w:t>ODDÍL 9: FYZIKÁLNÍ A CHEMICKÉ VLASTNOSTI</w:t>
            </w:r>
          </w:p>
        </w:tc>
      </w:tr>
    </w:tbl>
    <w:p w:rsidR="003475B4" w:rsidRPr="00BD576E" w:rsidRDefault="003475B4" w:rsidP="00BD576E">
      <w:pPr>
        <w:pStyle w:val="tabletext"/>
        <w:spacing w:after="0" w:line="100" w:lineRule="atLeast"/>
        <w:rPr>
          <w:rFonts w:ascii="Arial" w:hAnsi="Arial" w:cs="Arial"/>
          <w:lang w:val="pl-PL"/>
        </w:rPr>
      </w:pPr>
    </w:p>
    <w:p w:rsidR="00B5592C" w:rsidRDefault="003475B4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  <w:r w:rsidRPr="00BD576E">
        <w:rPr>
          <w:rFonts w:eastAsia="EUAlbertina" w:cs="Arial"/>
          <w:b/>
          <w:bCs/>
          <w:sz w:val="20"/>
          <w:szCs w:val="20"/>
        </w:rPr>
        <w:t xml:space="preserve">9.1. </w:t>
      </w:r>
      <w:r w:rsidR="00B5592C" w:rsidRPr="00B5592C">
        <w:rPr>
          <w:rFonts w:eastAsia="EUAlbertina" w:cs="Arial"/>
          <w:b/>
          <w:bCs/>
          <w:i/>
          <w:sz w:val="20"/>
          <w:szCs w:val="20"/>
        </w:rPr>
        <w:t>Informace o základních fyzikálních a chemických vlastnostech</w:t>
      </w:r>
      <w:r w:rsidR="00B5592C">
        <w:rPr>
          <w:rFonts w:eastAsia="EUAlbertina" w:cs="Arial"/>
          <w:b/>
          <w:bCs/>
          <w:i/>
          <w:sz w:val="20"/>
          <w:szCs w:val="20"/>
        </w:rPr>
        <w:t>.</w:t>
      </w:r>
    </w:p>
    <w:p w:rsidR="0091787C" w:rsidRDefault="0091787C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</w:p>
    <w:p w:rsidR="00E90706" w:rsidRPr="00837FBD" w:rsidRDefault="00E90706" w:rsidP="00837FBD">
      <w:pPr>
        <w:tabs>
          <w:tab w:val="left" w:pos="4111"/>
        </w:tabs>
        <w:autoSpaceDE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  <w:r w:rsidRPr="00837FBD">
        <w:rPr>
          <w:rFonts w:eastAsia="EUAlbertina" w:cs="Arial"/>
          <w:bCs/>
          <w:i/>
          <w:sz w:val="20"/>
          <w:szCs w:val="20"/>
        </w:rPr>
        <w:t>Fyzikální stav:</w:t>
      </w:r>
      <w:r w:rsidRPr="00E90706">
        <w:rPr>
          <w:rFonts w:eastAsia="EUAlbertina" w:cs="Arial"/>
          <w:b/>
          <w:bCs/>
          <w:i/>
          <w:sz w:val="20"/>
          <w:szCs w:val="20"/>
        </w:rPr>
        <w:t xml:space="preserve"> </w:t>
      </w:r>
      <w:r w:rsidR="00837FBD">
        <w:rPr>
          <w:rFonts w:eastAsia="EUAlbertina" w:cs="Arial"/>
          <w:b/>
          <w:bCs/>
          <w:i/>
          <w:sz w:val="20"/>
          <w:szCs w:val="20"/>
        </w:rPr>
        <w:tab/>
      </w:r>
      <w:r w:rsidR="00837FBD">
        <w:rPr>
          <w:rFonts w:eastAsia="EUAlbertina" w:cs="Arial"/>
          <w:bCs/>
          <w:sz w:val="20"/>
          <w:szCs w:val="20"/>
        </w:rPr>
        <w:t>k</w:t>
      </w:r>
      <w:r w:rsidR="00A850EF">
        <w:rPr>
          <w:rFonts w:eastAsia="EUAlbertina" w:cs="Arial"/>
          <w:bCs/>
          <w:sz w:val="20"/>
          <w:szCs w:val="20"/>
        </w:rPr>
        <w:t xml:space="preserve">apalina - aerosol </w:t>
      </w:r>
    </w:p>
    <w:p w:rsidR="00B5592C" w:rsidRDefault="00B5592C" w:rsidP="00837FBD">
      <w:pPr>
        <w:tabs>
          <w:tab w:val="left" w:pos="4111"/>
        </w:tabs>
        <w:ind w:left="4111" w:hanging="3996"/>
        <w:jc w:val="both"/>
        <w:rPr>
          <w:sz w:val="20"/>
        </w:rPr>
      </w:pPr>
      <w:r>
        <w:rPr>
          <w:i/>
          <w:sz w:val="20"/>
          <w:szCs w:val="20"/>
        </w:rPr>
        <w:t>Vzhled</w:t>
      </w:r>
      <w:r>
        <w:rPr>
          <w:i/>
          <w:sz w:val="20"/>
          <w:szCs w:val="20"/>
        </w:rPr>
        <w:tab/>
      </w:r>
      <w:r w:rsidR="00837FBD">
        <w:rPr>
          <w:bCs/>
          <w:sz w:val="20"/>
        </w:rPr>
        <w:t>t</w:t>
      </w:r>
      <w:r w:rsidR="00837FBD" w:rsidRPr="00837FBD">
        <w:rPr>
          <w:bCs/>
          <w:sz w:val="20"/>
        </w:rPr>
        <w:t>ransparentní se žlutým odstínem</w:t>
      </w:r>
    </w:p>
    <w:p w:rsidR="00B5592C" w:rsidRPr="00E40162" w:rsidRDefault="00B5592C" w:rsidP="00837FBD">
      <w:pPr>
        <w:tabs>
          <w:tab w:val="left" w:pos="4111"/>
        </w:tabs>
        <w:ind w:left="4111" w:hanging="3969"/>
        <w:jc w:val="both"/>
        <w:rPr>
          <w:iCs/>
          <w:sz w:val="20"/>
        </w:rPr>
      </w:pPr>
      <w:r>
        <w:rPr>
          <w:i/>
          <w:iCs/>
          <w:sz w:val="20"/>
        </w:rPr>
        <w:t>Vůně</w:t>
      </w:r>
      <w:r w:rsidRPr="00E40162">
        <w:rPr>
          <w:i/>
          <w:iCs/>
          <w:sz w:val="20"/>
        </w:rPr>
        <w:t xml:space="preserve">:                                 </w:t>
      </w:r>
      <w:r w:rsidRPr="00945936">
        <w:rPr>
          <w:iCs/>
          <w:sz w:val="20"/>
        </w:rPr>
        <w:tab/>
      </w:r>
      <w:r w:rsidR="00D9213F" w:rsidRPr="00D9213F">
        <w:rPr>
          <w:bCs/>
          <w:sz w:val="20"/>
        </w:rPr>
        <w:t>není</w:t>
      </w:r>
    </w:p>
    <w:p w:rsidR="00B5592C" w:rsidRPr="00E40162" w:rsidRDefault="00B5592C" w:rsidP="00B5592C">
      <w:pPr>
        <w:ind w:left="4111" w:hanging="3996"/>
        <w:jc w:val="both"/>
        <w:rPr>
          <w:i/>
          <w:iCs/>
          <w:sz w:val="20"/>
        </w:rPr>
      </w:pPr>
      <w:r w:rsidRPr="00E40162">
        <w:rPr>
          <w:i/>
          <w:iCs/>
          <w:sz w:val="20"/>
        </w:rPr>
        <w:t>Pr</w:t>
      </w:r>
      <w:r>
        <w:rPr>
          <w:i/>
          <w:iCs/>
          <w:sz w:val="20"/>
        </w:rPr>
        <w:t>ah vůně</w:t>
      </w:r>
      <w:r>
        <w:rPr>
          <w:i/>
          <w:iCs/>
          <w:sz w:val="20"/>
        </w:rPr>
        <w:tab/>
      </w:r>
      <w:r>
        <w:rPr>
          <w:iCs/>
          <w:sz w:val="20"/>
        </w:rPr>
        <w:t>nestanoveno</w:t>
      </w:r>
    </w:p>
    <w:p w:rsidR="00B5592C" w:rsidRPr="00D9213F" w:rsidRDefault="00B5592C" w:rsidP="00B5592C">
      <w:pPr>
        <w:ind w:left="4111" w:hanging="3996"/>
        <w:jc w:val="both"/>
        <w:rPr>
          <w:sz w:val="20"/>
        </w:rPr>
      </w:pPr>
      <w:r w:rsidRPr="00E40162">
        <w:rPr>
          <w:i/>
          <w:iCs/>
          <w:sz w:val="20"/>
        </w:rPr>
        <w:t>pH</w:t>
      </w:r>
      <w:r w:rsidR="00D9213F">
        <w:rPr>
          <w:i/>
          <w:iCs/>
          <w:sz w:val="20"/>
        </w:rPr>
        <w:t xml:space="preserve"> (1% </w:t>
      </w:r>
      <w:r w:rsidR="00D9213F" w:rsidRPr="00D9213F">
        <w:rPr>
          <w:i/>
          <w:iCs/>
          <w:sz w:val="20"/>
        </w:rPr>
        <w:t>vodný emulze</w:t>
      </w:r>
      <w:r w:rsidR="00D9213F">
        <w:rPr>
          <w:i/>
          <w:iCs/>
          <w:sz w:val="20"/>
        </w:rPr>
        <w:t>)</w:t>
      </w:r>
      <w:r>
        <w:rPr>
          <w:i/>
          <w:iCs/>
          <w:sz w:val="20"/>
        </w:rPr>
        <w:tab/>
      </w:r>
      <w:r w:rsidR="00837FBD" w:rsidRPr="00837FBD">
        <w:rPr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iCs/>
          <w:sz w:val="20"/>
        </w:rPr>
        <w:t>Te</w:t>
      </w:r>
      <w:r w:rsidRPr="00E40162">
        <w:rPr>
          <w:i/>
          <w:iCs/>
          <w:sz w:val="20"/>
        </w:rPr>
        <w:t>p</w:t>
      </w:r>
      <w:r>
        <w:rPr>
          <w:i/>
          <w:iCs/>
          <w:sz w:val="20"/>
        </w:rPr>
        <w:t>lota tuhnutí</w:t>
      </w:r>
      <w:r>
        <w:rPr>
          <w:i/>
          <w:iCs/>
          <w:sz w:val="20"/>
        </w:rPr>
        <w:tab/>
      </w:r>
      <w:r>
        <w:rPr>
          <w:iCs/>
          <w:sz w:val="20"/>
        </w:rPr>
        <w:t>nestanoveno</w:t>
      </w:r>
    </w:p>
    <w:p w:rsidR="00837FBD" w:rsidRDefault="00B5592C" w:rsidP="00B5592C">
      <w:pPr>
        <w:ind w:left="4111" w:hanging="3996"/>
        <w:jc w:val="both"/>
        <w:rPr>
          <w:iCs/>
          <w:sz w:val="20"/>
        </w:rPr>
      </w:pPr>
      <w:r w:rsidRPr="00E40162">
        <w:rPr>
          <w:i/>
          <w:iCs/>
          <w:sz w:val="20"/>
        </w:rPr>
        <w:t>Po</w:t>
      </w:r>
      <w:r>
        <w:rPr>
          <w:i/>
          <w:iCs/>
          <w:sz w:val="20"/>
        </w:rPr>
        <w:t>čáteční teplota varu a rozsah teplot varu</w:t>
      </w:r>
      <w:r w:rsidRPr="00E40162">
        <w:rPr>
          <w:i/>
          <w:sz w:val="20"/>
        </w:rPr>
        <w:t xml:space="preserve"> </w:t>
      </w:r>
      <w:r w:rsidR="00837FBD">
        <w:rPr>
          <w:i/>
          <w:sz w:val="20"/>
        </w:rPr>
        <w:tab/>
      </w:r>
      <w:r w:rsidR="00837FBD">
        <w:rPr>
          <w:iCs/>
          <w:sz w:val="20"/>
        </w:rPr>
        <w:t xml:space="preserve">cca 100 </w:t>
      </w:r>
      <w:r w:rsidR="00837FBD" w:rsidRPr="00837FBD">
        <w:rPr>
          <w:iCs/>
          <w:sz w:val="20"/>
          <w:vertAlign w:val="superscript"/>
        </w:rPr>
        <w:t>o</w:t>
      </w:r>
      <w:r w:rsidR="00837FBD">
        <w:rPr>
          <w:iCs/>
          <w:sz w:val="20"/>
        </w:rPr>
        <w:t>C</w:t>
      </w:r>
      <w:r w:rsidR="00837FBD" w:rsidRPr="00837FBD">
        <w:rPr>
          <w:iCs/>
          <w:sz w:val="20"/>
        </w:rPr>
        <w:t xml:space="preserve"> 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Teplota zážehu</w:t>
      </w:r>
      <w:r>
        <w:rPr>
          <w:i/>
          <w:sz w:val="20"/>
        </w:rPr>
        <w:tab/>
      </w:r>
      <w:r w:rsidR="00837FBD">
        <w:rPr>
          <w:rFonts w:eastAsia="EUAlbertina" w:cs="Arial"/>
          <w:sz w:val="20"/>
          <w:szCs w:val="20"/>
        </w:rPr>
        <w:t>&lt; 0°C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Rychlost odpařování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sz w:val="20"/>
        </w:rPr>
      </w:pPr>
      <w:r>
        <w:rPr>
          <w:i/>
          <w:sz w:val="20"/>
        </w:rPr>
        <w:t>Hořlavost</w:t>
      </w:r>
      <w:r>
        <w:rPr>
          <w:i/>
          <w:sz w:val="20"/>
        </w:rPr>
        <w:tab/>
      </w:r>
      <w:r w:rsidR="00837FBD" w:rsidRPr="00837FBD">
        <w:rPr>
          <w:sz w:val="20"/>
        </w:rPr>
        <w:t>extrémně hořlavý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rFonts w:eastAsia="EUAlbertina" w:cs="EUAlbertina"/>
          <w:i/>
          <w:sz w:val="20"/>
          <w:szCs w:val="20"/>
        </w:rPr>
        <w:t>Horní</w:t>
      </w:r>
      <w:r w:rsidRPr="00E40162">
        <w:rPr>
          <w:rFonts w:eastAsia="EUAlbertina" w:cs="EUAlbertina"/>
          <w:i/>
          <w:sz w:val="20"/>
          <w:szCs w:val="20"/>
        </w:rPr>
        <w:t>/doln</w:t>
      </w:r>
      <w:r>
        <w:rPr>
          <w:rFonts w:eastAsia="EUAlbertina" w:cs="EUAlbertina"/>
          <w:i/>
          <w:sz w:val="20"/>
          <w:szCs w:val="20"/>
        </w:rPr>
        <w:t>í hranice hořlavosti nebo horní</w:t>
      </w:r>
      <w:r w:rsidRPr="00E40162">
        <w:rPr>
          <w:rFonts w:eastAsia="EUAlbertina" w:cs="EUAlbertina"/>
          <w:i/>
          <w:sz w:val="20"/>
          <w:szCs w:val="20"/>
        </w:rPr>
        <w:t>/doln</w:t>
      </w:r>
      <w:r>
        <w:rPr>
          <w:rFonts w:eastAsia="EUAlbertina" w:cs="EUAlbertina"/>
          <w:i/>
          <w:sz w:val="20"/>
          <w:szCs w:val="20"/>
        </w:rPr>
        <w:t>í hranice výbušnosti</w:t>
      </w:r>
      <w:r w:rsidRPr="00E40162">
        <w:rPr>
          <w:i/>
          <w:sz w:val="20"/>
        </w:rPr>
        <w:t xml:space="preserve"> </w:t>
      </w:r>
      <w:r>
        <w:rPr>
          <w:iCs/>
          <w:sz w:val="20"/>
        </w:rPr>
        <w:t>nestanoveno</w:t>
      </w:r>
    </w:p>
    <w:p w:rsidR="00B5592C" w:rsidRPr="002109F2" w:rsidRDefault="00B5592C" w:rsidP="00B5592C">
      <w:pPr>
        <w:ind w:left="4111" w:hanging="3996"/>
        <w:jc w:val="both"/>
        <w:rPr>
          <w:i/>
          <w:sz w:val="20"/>
        </w:rPr>
      </w:pPr>
      <w:r w:rsidRPr="002109F2">
        <w:rPr>
          <w:i/>
          <w:sz w:val="20"/>
        </w:rPr>
        <w:t>Tlak páry</w:t>
      </w:r>
      <w:r w:rsidRPr="002109F2">
        <w:rPr>
          <w:i/>
          <w:sz w:val="20"/>
        </w:rPr>
        <w:tab/>
      </w:r>
      <w:r w:rsidR="00837FBD">
        <w:rPr>
          <w:rFonts w:eastAsia="EUAlbertina" w:cs="Arial"/>
          <w:sz w:val="20"/>
          <w:szCs w:val="20"/>
        </w:rPr>
        <w:t>0,0118 mPa</w:t>
      </w:r>
    </w:p>
    <w:p w:rsidR="00B5592C" w:rsidRPr="002109F2" w:rsidRDefault="00B5592C" w:rsidP="00B5592C">
      <w:pPr>
        <w:ind w:left="4111" w:hanging="3996"/>
        <w:jc w:val="both"/>
        <w:rPr>
          <w:iCs/>
          <w:sz w:val="20"/>
        </w:rPr>
      </w:pPr>
      <w:r w:rsidRPr="002109F2">
        <w:rPr>
          <w:i/>
          <w:sz w:val="20"/>
        </w:rPr>
        <w:t>Hustota páry</w:t>
      </w:r>
      <w:r w:rsidRPr="002109F2">
        <w:rPr>
          <w:i/>
          <w:sz w:val="20"/>
        </w:rPr>
        <w:tab/>
      </w:r>
      <w:r w:rsidRPr="002109F2">
        <w:rPr>
          <w:iCs/>
          <w:sz w:val="20"/>
        </w:rPr>
        <w:t>nestanoveno</w:t>
      </w:r>
    </w:p>
    <w:p w:rsidR="00D9213F" w:rsidRPr="002109F2" w:rsidRDefault="00D9213F" w:rsidP="00D9213F">
      <w:pPr>
        <w:ind w:left="4111" w:hanging="3996"/>
        <w:jc w:val="both"/>
        <w:rPr>
          <w:bCs/>
          <w:sz w:val="20"/>
          <w:vertAlign w:val="superscript"/>
        </w:rPr>
      </w:pPr>
      <w:r w:rsidRPr="002109F2">
        <w:rPr>
          <w:i/>
          <w:sz w:val="20"/>
        </w:rPr>
        <w:t xml:space="preserve">Hustota </w:t>
      </w:r>
      <w:r w:rsidRPr="002109F2">
        <w:rPr>
          <w:bCs/>
          <w:i/>
          <w:sz w:val="20"/>
        </w:rPr>
        <w:t>(20°C)</w:t>
      </w:r>
      <w:r w:rsidRPr="002109F2">
        <w:rPr>
          <w:bCs/>
          <w:i/>
          <w:sz w:val="20"/>
        </w:rPr>
        <w:tab/>
      </w:r>
      <w:r w:rsidR="00837FBD" w:rsidRPr="00ED63FB">
        <w:rPr>
          <w:rFonts w:eastAsia="EUAlbertina" w:cs="Arial"/>
          <w:sz w:val="20"/>
          <w:szCs w:val="20"/>
        </w:rPr>
        <w:t>0,</w:t>
      </w:r>
      <w:r w:rsidR="00837FBD">
        <w:rPr>
          <w:rFonts w:eastAsia="EUAlbertina" w:cs="Arial"/>
          <w:sz w:val="20"/>
          <w:szCs w:val="20"/>
        </w:rPr>
        <w:t xml:space="preserve">85 </w:t>
      </w:r>
      <w:r w:rsidR="00837FBD" w:rsidRPr="00ED63FB">
        <w:rPr>
          <w:rFonts w:eastAsia="EUAlbertina" w:cs="Arial"/>
          <w:sz w:val="20"/>
          <w:szCs w:val="20"/>
        </w:rPr>
        <w:t>g/cm</w:t>
      </w:r>
      <w:r w:rsidR="00837FBD" w:rsidRPr="00ED63FB">
        <w:rPr>
          <w:rFonts w:eastAsia="EUAlbertina" w:cs="Arial"/>
          <w:sz w:val="20"/>
          <w:szCs w:val="20"/>
          <w:vertAlign w:val="superscript"/>
        </w:rPr>
        <w:t>3</w:t>
      </w:r>
    </w:p>
    <w:p w:rsidR="00B5592C" w:rsidRPr="002109F2" w:rsidRDefault="00B5592C" w:rsidP="00B5592C">
      <w:pPr>
        <w:ind w:left="4111" w:hanging="3996"/>
        <w:jc w:val="both"/>
        <w:rPr>
          <w:sz w:val="20"/>
          <w:vertAlign w:val="superscript"/>
        </w:rPr>
      </w:pPr>
      <w:r w:rsidRPr="002109F2">
        <w:rPr>
          <w:i/>
          <w:sz w:val="20"/>
        </w:rPr>
        <w:t>Relativní hustota</w:t>
      </w:r>
      <w:r w:rsidRPr="002109F2">
        <w:rPr>
          <w:i/>
          <w:sz w:val="20"/>
        </w:rPr>
        <w:tab/>
      </w:r>
      <w:r w:rsidR="003C5135" w:rsidRPr="002109F2">
        <w:rPr>
          <w:iCs/>
          <w:sz w:val="20"/>
        </w:rPr>
        <w:t>nestanoveno</w:t>
      </w:r>
      <w:r w:rsidRPr="002109F2">
        <w:rPr>
          <w:i/>
          <w:sz w:val="20"/>
        </w:rPr>
        <w:t xml:space="preserve"> </w:t>
      </w:r>
      <w:r w:rsidRPr="002109F2">
        <w:rPr>
          <w:i/>
          <w:sz w:val="20"/>
        </w:rPr>
        <w:tab/>
      </w:r>
    </w:p>
    <w:p w:rsidR="00D9213F" w:rsidRPr="002109F2" w:rsidRDefault="00B5592C" w:rsidP="00B5592C">
      <w:pPr>
        <w:ind w:left="4111" w:hanging="3996"/>
        <w:jc w:val="both"/>
        <w:rPr>
          <w:iCs/>
          <w:sz w:val="20"/>
        </w:rPr>
      </w:pPr>
      <w:r w:rsidRPr="002109F2">
        <w:rPr>
          <w:i/>
          <w:sz w:val="20"/>
        </w:rPr>
        <w:t>Rozpustnost</w:t>
      </w:r>
      <w:r w:rsidR="00D9213F" w:rsidRPr="002109F2">
        <w:rPr>
          <w:i/>
          <w:sz w:val="20"/>
        </w:rPr>
        <w:t xml:space="preserve"> ve vodě</w:t>
      </w:r>
      <w:r w:rsidRPr="002109F2">
        <w:rPr>
          <w:i/>
          <w:sz w:val="20"/>
        </w:rPr>
        <w:tab/>
      </w:r>
      <w:r w:rsidR="00837FBD" w:rsidRPr="002109F2">
        <w:rPr>
          <w:iCs/>
          <w:sz w:val="20"/>
        </w:rPr>
        <w:t>nerozpustný</w:t>
      </w:r>
    </w:p>
    <w:p w:rsidR="00B5592C" w:rsidRPr="002109F2" w:rsidRDefault="00B5592C" w:rsidP="00B5592C">
      <w:pPr>
        <w:ind w:left="4111" w:hanging="3996"/>
        <w:jc w:val="both"/>
        <w:rPr>
          <w:i/>
          <w:sz w:val="20"/>
        </w:rPr>
      </w:pPr>
      <w:r w:rsidRPr="002109F2">
        <w:rPr>
          <w:i/>
          <w:sz w:val="20"/>
        </w:rPr>
        <w:t xml:space="preserve">Součinitel dělení n-oktanol/voda </w:t>
      </w:r>
      <w:r w:rsidR="003C5135" w:rsidRPr="002109F2">
        <w:rPr>
          <w:i/>
          <w:sz w:val="20"/>
        </w:rPr>
        <w:tab/>
      </w:r>
      <w:r w:rsidR="00837FBD" w:rsidRPr="002109F2">
        <w:rPr>
          <w:bCs/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Te</w:t>
      </w:r>
      <w:r w:rsidRPr="00E40162">
        <w:rPr>
          <w:i/>
          <w:sz w:val="20"/>
        </w:rPr>
        <w:t>p</w:t>
      </w:r>
      <w:r>
        <w:rPr>
          <w:i/>
          <w:sz w:val="20"/>
        </w:rPr>
        <w:t>lota samovznícení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Te</w:t>
      </w:r>
      <w:r w:rsidRPr="00E40162">
        <w:rPr>
          <w:i/>
          <w:sz w:val="20"/>
        </w:rPr>
        <w:t>p</w:t>
      </w:r>
      <w:r>
        <w:rPr>
          <w:i/>
          <w:sz w:val="20"/>
        </w:rPr>
        <w:t>lota</w:t>
      </w:r>
      <w:r w:rsidRPr="00E40162">
        <w:rPr>
          <w:i/>
          <w:sz w:val="20"/>
        </w:rPr>
        <w:t xml:space="preserve"> rozk</w:t>
      </w:r>
      <w:r>
        <w:rPr>
          <w:i/>
          <w:sz w:val="20"/>
        </w:rPr>
        <w:t>l</w:t>
      </w:r>
      <w:r w:rsidRPr="00E40162">
        <w:rPr>
          <w:i/>
          <w:sz w:val="20"/>
        </w:rPr>
        <w:t>adu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Viskozita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  <w:r>
        <w:rPr>
          <w:i/>
          <w:sz w:val="20"/>
        </w:rPr>
        <w:t xml:space="preserve"> </w:t>
      </w:r>
    </w:p>
    <w:p w:rsidR="00B5592C" w:rsidRPr="00E122D7" w:rsidRDefault="00B5592C" w:rsidP="00B5592C">
      <w:pPr>
        <w:ind w:left="4111" w:hanging="3996"/>
        <w:jc w:val="both"/>
        <w:rPr>
          <w:sz w:val="20"/>
        </w:rPr>
      </w:pPr>
      <w:r>
        <w:rPr>
          <w:i/>
          <w:sz w:val="20"/>
        </w:rPr>
        <w:t>Výbušné vlastnosti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Default="00B5592C" w:rsidP="00B5592C">
      <w:pPr>
        <w:ind w:left="4111" w:hanging="3996"/>
        <w:jc w:val="both"/>
        <w:rPr>
          <w:iCs/>
          <w:sz w:val="20"/>
        </w:rPr>
      </w:pPr>
      <w:r>
        <w:rPr>
          <w:i/>
          <w:sz w:val="20"/>
        </w:rPr>
        <w:t>Oxidační vlastnosti</w:t>
      </w:r>
      <w:r>
        <w:rPr>
          <w:sz w:val="20"/>
        </w:rPr>
        <w:t xml:space="preserve">               </w:t>
      </w:r>
      <w:r>
        <w:rPr>
          <w:sz w:val="20"/>
        </w:rPr>
        <w:tab/>
      </w:r>
      <w:r>
        <w:rPr>
          <w:iCs/>
          <w:sz w:val="20"/>
        </w:rPr>
        <w:t>nestanoveno</w:t>
      </w:r>
    </w:p>
    <w:p w:rsidR="00D44EE6" w:rsidRPr="00BD576E" w:rsidRDefault="00D44EE6" w:rsidP="00BD576E">
      <w:pPr>
        <w:autoSpaceDE w:val="0"/>
        <w:spacing w:line="100" w:lineRule="atLeast"/>
        <w:jc w:val="both"/>
        <w:rPr>
          <w:rFonts w:cs="Arial"/>
          <w:sz w:val="20"/>
          <w:szCs w:val="20"/>
        </w:rPr>
      </w:pPr>
    </w:p>
    <w:p w:rsidR="00D44EE6" w:rsidRPr="00BD576E" w:rsidRDefault="00D44EE6" w:rsidP="00B5592C">
      <w:pPr>
        <w:autoSpaceDE w:val="0"/>
        <w:spacing w:line="100" w:lineRule="atLeast"/>
        <w:ind w:left="4111" w:hanging="4111"/>
        <w:jc w:val="both"/>
        <w:rPr>
          <w:rFonts w:eastAsia="EUAlbertina" w:cs="Arial"/>
          <w:b/>
          <w:bCs/>
          <w:sz w:val="20"/>
          <w:szCs w:val="20"/>
        </w:rPr>
      </w:pPr>
      <w:r w:rsidRPr="00BD576E">
        <w:rPr>
          <w:rFonts w:eastAsia="EUAlbertina" w:cs="Arial"/>
          <w:b/>
          <w:bCs/>
          <w:sz w:val="20"/>
          <w:szCs w:val="20"/>
        </w:rPr>
        <w:t xml:space="preserve">9.2. </w:t>
      </w:r>
      <w:r w:rsidR="00B5592C" w:rsidRPr="00B5592C">
        <w:rPr>
          <w:rFonts w:eastAsia="EUAlbertina" w:cs="Arial"/>
          <w:b/>
          <w:bCs/>
          <w:i/>
          <w:sz w:val="20"/>
          <w:szCs w:val="20"/>
        </w:rPr>
        <w:t>Další informacje.</w:t>
      </w:r>
      <w:r w:rsidRPr="00BD576E">
        <w:rPr>
          <w:rFonts w:eastAsia="EUAlbertina" w:cs="Arial"/>
          <w:b/>
          <w:bCs/>
          <w:sz w:val="20"/>
          <w:szCs w:val="20"/>
        </w:rPr>
        <w:tab/>
      </w:r>
      <w:r w:rsidR="00B5592C" w:rsidRPr="00B5592C">
        <w:rPr>
          <w:rFonts w:eastAsia="EUAlbertina" w:cs="Arial"/>
          <w:iCs/>
          <w:sz w:val="20"/>
          <w:szCs w:val="20"/>
        </w:rPr>
        <w:t>nestanoveno</w:t>
      </w:r>
    </w:p>
    <w:p w:rsidR="00E246EB" w:rsidRPr="00BD576E" w:rsidRDefault="00E246EB" w:rsidP="00B5592C">
      <w:pPr>
        <w:autoSpaceDE w:val="0"/>
        <w:spacing w:line="100" w:lineRule="atLeast"/>
        <w:ind w:left="4111" w:hanging="4111"/>
        <w:jc w:val="both"/>
        <w:rPr>
          <w:rFonts w:cs="Arial"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B5592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B5592C">
              <w:rPr>
                <w:rFonts w:cs="Arial"/>
                <w:b/>
                <w:bCs/>
                <w:sz w:val="20"/>
                <w:szCs w:val="20"/>
              </w:rPr>
              <w:t>ODDÍL 10: STÁLOST A REAKTIVITA</w:t>
            </w:r>
          </w:p>
        </w:tc>
      </w:tr>
    </w:tbl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  <w:r w:rsidRPr="00BD576E">
        <w:rPr>
          <w:rFonts w:eastAsia="EUAlbertina_Bold" w:cs="Arial"/>
          <w:b/>
          <w:bCs/>
          <w:sz w:val="20"/>
          <w:szCs w:val="20"/>
        </w:rPr>
        <w:t xml:space="preserve">10.1. </w:t>
      </w:r>
      <w:r w:rsidR="00B5592C" w:rsidRPr="00B5592C">
        <w:rPr>
          <w:rFonts w:eastAsia="EUAlbertina_Bold" w:cs="Arial"/>
          <w:b/>
          <w:bCs/>
          <w:i/>
          <w:sz w:val="20"/>
          <w:szCs w:val="20"/>
        </w:rPr>
        <w:t>Reaktivita.</w:t>
      </w:r>
    </w:p>
    <w:p w:rsidR="00B5592C" w:rsidRPr="00B5592C" w:rsidRDefault="00B5592C" w:rsidP="00B5592C">
      <w:pPr>
        <w:pStyle w:val="WW-Tekstpodstawowywcity2"/>
        <w:jc w:val="both"/>
        <w:rPr>
          <w:rFonts w:ascii="Arial" w:hAnsi="Arial" w:cs="Arial"/>
          <w:sz w:val="20"/>
          <w:szCs w:val="20"/>
        </w:rPr>
      </w:pPr>
      <w:r w:rsidRPr="00B5592C">
        <w:rPr>
          <w:rFonts w:ascii="Arial" w:hAnsi="Arial" w:cs="Arial"/>
          <w:sz w:val="20"/>
          <w:szCs w:val="20"/>
        </w:rPr>
        <w:t>Produkt se rozkládá v přítomností silných zásad</w:t>
      </w:r>
      <w:r>
        <w:rPr>
          <w:rFonts w:ascii="Arial" w:hAnsi="Arial" w:cs="Arial"/>
          <w:sz w:val="20"/>
          <w:szCs w:val="20"/>
        </w:rPr>
        <w:t>.</w:t>
      </w: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10.2. </w:t>
      </w:r>
      <w:r w:rsidR="00EC452C" w:rsidRPr="00EC452C">
        <w:rPr>
          <w:rFonts w:eastAsia="EUAlbertina_Bold" w:cs="Arial"/>
          <w:b/>
          <w:bCs/>
          <w:i/>
          <w:color w:val="000000"/>
          <w:sz w:val="20"/>
          <w:szCs w:val="20"/>
        </w:rPr>
        <w:t>Chemická stabilita.</w:t>
      </w:r>
    </w:p>
    <w:p w:rsidR="00837FBD" w:rsidRPr="00837FBD" w:rsidRDefault="00837FBD" w:rsidP="00837FBD">
      <w:pPr>
        <w:pStyle w:val="DefaultText"/>
        <w:tabs>
          <w:tab w:val="left" w:pos="3600"/>
        </w:tabs>
        <w:ind w:left="540"/>
        <w:jc w:val="both"/>
        <w:rPr>
          <w:rFonts w:ascii="Arial" w:hAnsi="Arial" w:cs="Arial"/>
          <w:lang w:val="cs-CZ"/>
        </w:rPr>
      </w:pPr>
      <w:r w:rsidRPr="00837FBD">
        <w:rPr>
          <w:rFonts w:ascii="Arial" w:hAnsi="Arial" w:cs="Arial"/>
          <w:lang w:val="cs-CZ"/>
        </w:rPr>
        <w:t>Produkt stabilní v normálních podmínkách skladování</w:t>
      </w:r>
    </w:p>
    <w:p w:rsidR="00837FBD" w:rsidRPr="00837FBD" w:rsidRDefault="00837FBD" w:rsidP="00837FBD">
      <w:pPr>
        <w:pStyle w:val="DefaultText"/>
        <w:tabs>
          <w:tab w:val="left" w:pos="3600"/>
        </w:tabs>
        <w:ind w:left="540"/>
        <w:jc w:val="both"/>
        <w:rPr>
          <w:rFonts w:ascii="Arial" w:hAnsi="Arial" w:cs="Arial"/>
          <w:lang w:val="cs-CZ"/>
        </w:rPr>
      </w:pPr>
      <w:r w:rsidRPr="00837FBD">
        <w:rPr>
          <w:rFonts w:ascii="Arial" w:hAnsi="Arial" w:cs="Arial"/>
          <w:iCs/>
          <w:lang w:val="cs-CZ"/>
        </w:rPr>
        <w:t>Podmínky, jimž se je nutno vyhýbat</w:t>
      </w:r>
      <w:r>
        <w:rPr>
          <w:rFonts w:ascii="Arial" w:hAnsi="Arial" w:cs="Arial"/>
          <w:iCs/>
          <w:lang w:val="cs-CZ"/>
        </w:rPr>
        <w:t xml:space="preserve">: </w:t>
      </w:r>
      <w:r w:rsidRPr="00837FBD">
        <w:rPr>
          <w:rFonts w:ascii="Arial" w:hAnsi="Arial" w:cs="Arial"/>
          <w:lang w:val="cs-CZ"/>
        </w:rPr>
        <w:t>teplota nad 50 °C</w:t>
      </w:r>
    </w:p>
    <w:p w:rsidR="00EC452C" w:rsidRPr="00837FBD" w:rsidRDefault="00EC452C" w:rsidP="00EC452C">
      <w:pPr>
        <w:pStyle w:val="Zkladntextodsazen"/>
        <w:autoSpaceDE w:val="0"/>
        <w:snapToGrid w:val="0"/>
        <w:spacing w:line="100" w:lineRule="atLeast"/>
        <w:ind w:left="567"/>
        <w:jc w:val="both"/>
        <w:rPr>
          <w:rFonts w:eastAsia="EUAlbertina_Bold+01" w:cs="Arial"/>
          <w:color w:val="000000"/>
          <w:sz w:val="20"/>
          <w:szCs w:val="20"/>
          <w:lang w:val="cs-CZ"/>
        </w:rPr>
      </w:pPr>
    </w:p>
    <w:p w:rsidR="003475B4" w:rsidRPr="00EC452C" w:rsidRDefault="003475B4" w:rsidP="00BD576E">
      <w:pPr>
        <w:autoSpaceDE w:val="0"/>
        <w:snapToGrid w:val="0"/>
        <w:spacing w:line="100" w:lineRule="atLeast"/>
        <w:jc w:val="both"/>
        <w:rPr>
          <w:rFonts w:eastAsia="EUAlbertina_Bold+01" w:cs="Arial"/>
          <w:b/>
          <w:i/>
          <w:color w:val="000000"/>
          <w:sz w:val="20"/>
          <w:szCs w:val="20"/>
          <w:lang w:val="cs-CZ"/>
        </w:rPr>
      </w:pPr>
      <w:r w:rsidRPr="002109F2">
        <w:rPr>
          <w:rFonts w:eastAsia="EUAlbertina_Bold+01" w:cs="Arial"/>
          <w:b/>
          <w:color w:val="000000"/>
          <w:sz w:val="20"/>
          <w:szCs w:val="20"/>
          <w:lang w:val="cs-CZ"/>
        </w:rPr>
        <w:t xml:space="preserve">10.3. </w:t>
      </w:r>
      <w:r w:rsidR="00EC452C" w:rsidRPr="002109F2">
        <w:rPr>
          <w:rFonts w:eastAsia="EUAlbertina_Bold+01" w:cs="Arial"/>
          <w:b/>
          <w:i/>
          <w:color w:val="000000"/>
          <w:sz w:val="20"/>
          <w:szCs w:val="20"/>
          <w:lang w:val="cs-CZ"/>
        </w:rPr>
        <w:t>Možnost nebezpečných reakcí.</w:t>
      </w:r>
    </w:p>
    <w:p w:rsidR="003475B4" w:rsidRPr="002109F2" w:rsidRDefault="00EC452C" w:rsidP="00EC452C">
      <w:pPr>
        <w:autoSpaceDE w:val="0"/>
        <w:snapToGrid w:val="0"/>
        <w:spacing w:line="100" w:lineRule="atLeast"/>
        <w:ind w:left="567"/>
        <w:jc w:val="both"/>
        <w:rPr>
          <w:rFonts w:eastAsia="EUAlbertina_Bold+01" w:cs="EUAlbertina_Bold+01"/>
          <w:color w:val="000000"/>
          <w:sz w:val="20"/>
          <w:szCs w:val="20"/>
          <w:lang w:val="cs-CZ"/>
        </w:rPr>
      </w:pPr>
      <w:r w:rsidRPr="002109F2">
        <w:rPr>
          <w:rFonts w:eastAsia="EUAlbertina_Bold+01" w:cs="EUAlbertina_Bold+01"/>
          <w:color w:val="000000"/>
          <w:sz w:val="20"/>
          <w:szCs w:val="20"/>
          <w:lang w:val="cs-CZ"/>
        </w:rPr>
        <w:t>Nestanoveno</w:t>
      </w:r>
    </w:p>
    <w:p w:rsidR="00EC452C" w:rsidRPr="002109F2" w:rsidRDefault="00EC452C" w:rsidP="00EC452C">
      <w:pPr>
        <w:autoSpaceDE w:val="0"/>
        <w:snapToGrid w:val="0"/>
        <w:spacing w:line="100" w:lineRule="atLeast"/>
        <w:ind w:left="567"/>
        <w:jc w:val="both"/>
        <w:rPr>
          <w:rFonts w:eastAsia="EUAlbertina_Bold+01" w:cs="Arial"/>
          <w:color w:val="000000"/>
          <w:sz w:val="20"/>
          <w:szCs w:val="20"/>
          <w:lang w:val="cs-CZ"/>
        </w:rPr>
      </w:pPr>
    </w:p>
    <w:p w:rsidR="003475B4" w:rsidRPr="002109F2" w:rsidRDefault="003475B4" w:rsidP="00BD576E">
      <w:pPr>
        <w:autoSpaceDE w:val="0"/>
        <w:snapToGrid w:val="0"/>
        <w:spacing w:line="100" w:lineRule="atLeast"/>
        <w:jc w:val="both"/>
        <w:rPr>
          <w:rFonts w:eastAsia="EUAlbertina_Bold+01" w:cs="Arial"/>
          <w:b/>
          <w:bCs/>
          <w:i/>
          <w:sz w:val="20"/>
          <w:szCs w:val="20"/>
          <w:lang w:val="cs-CZ"/>
        </w:rPr>
      </w:pPr>
      <w:r w:rsidRPr="002109F2">
        <w:rPr>
          <w:rFonts w:eastAsia="EUAlbertina_Bold" w:cs="Arial"/>
          <w:b/>
          <w:bCs/>
          <w:sz w:val="20"/>
          <w:szCs w:val="20"/>
          <w:lang w:val="cs-CZ"/>
        </w:rPr>
        <w:t xml:space="preserve">10.4 </w:t>
      </w:r>
      <w:r w:rsidR="00EC452C" w:rsidRPr="002109F2">
        <w:rPr>
          <w:rFonts w:eastAsia="EUAlbertina_Bold" w:cs="Arial"/>
          <w:b/>
          <w:bCs/>
          <w:i/>
          <w:sz w:val="20"/>
          <w:szCs w:val="20"/>
          <w:lang w:val="cs-CZ"/>
        </w:rPr>
        <w:t>Podmínky, kterým je třeba zabránit.</w:t>
      </w:r>
    </w:p>
    <w:p w:rsidR="00EC452C" w:rsidRPr="009B2692" w:rsidRDefault="00837FBD" w:rsidP="00EC452C">
      <w:pPr>
        <w:pStyle w:val="Zkladntextodsazen"/>
        <w:tabs>
          <w:tab w:val="left" w:pos="720"/>
        </w:tabs>
        <w:autoSpaceDE w:val="0"/>
        <w:spacing w:line="100" w:lineRule="atLeast"/>
        <w:ind w:left="567"/>
        <w:rPr>
          <w:rFonts w:eastAsia="EUAlbertina_Bold+01" w:cs="EUAlbertina_Bold+01"/>
          <w:sz w:val="20"/>
          <w:szCs w:val="20"/>
          <w:lang w:val="cs-CZ"/>
        </w:rPr>
      </w:pPr>
      <w:r w:rsidRPr="009B2692">
        <w:rPr>
          <w:rFonts w:eastAsia="EUAlbertina_Bold+01" w:cs="EUAlbertina_Bold+01"/>
          <w:sz w:val="20"/>
          <w:szCs w:val="20"/>
          <w:lang w:val="cs-CZ"/>
        </w:rPr>
        <w:t xml:space="preserve">Silné </w:t>
      </w:r>
      <w:proofErr w:type="spellStart"/>
      <w:r w:rsidRPr="009B2692">
        <w:rPr>
          <w:rFonts w:eastAsia="EUAlbertina_Bold+01" w:cs="EUAlbertina_Bold+01"/>
          <w:sz w:val="20"/>
          <w:szCs w:val="20"/>
          <w:lang w:val="cs-CZ"/>
        </w:rPr>
        <w:t>naslunění</w:t>
      </w:r>
      <w:proofErr w:type="spellEnd"/>
      <w:r w:rsidRPr="009B2692">
        <w:rPr>
          <w:rFonts w:eastAsia="EUAlbertina_Bold+01" w:cs="EUAlbertina_Bold+01"/>
          <w:sz w:val="20"/>
          <w:szCs w:val="20"/>
          <w:lang w:val="cs-CZ"/>
        </w:rPr>
        <w:t>, vysoká (&gt; 35</w:t>
      </w:r>
      <w:r w:rsidR="00EC452C" w:rsidRPr="009B2692">
        <w:rPr>
          <w:sz w:val="20"/>
          <w:szCs w:val="20"/>
          <w:lang w:val="cs-CZ"/>
        </w:rPr>
        <w:t>°</w:t>
      </w:r>
      <w:r w:rsidR="009B2692" w:rsidRPr="009B2692">
        <w:rPr>
          <w:rFonts w:eastAsia="EUAlbertina_Bold+01" w:cs="EUAlbertina_Bold+01"/>
          <w:sz w:val="20"/>
          <w:szCs w:val="20"/>
          <w:lang w:val="cs-CZ"/>
        </w:rPr>
        <w:t>C) te</w:t>
      </w:r>
      <w:r w:rsidRPr="009B2692">
        <w:rPr>
          <w:rFonts w:eastAsia="EUAlbertina_Bold+01" w:cs="EUAlbertina_Bold+01"/>
          <w:sz w:val="20"/>
          <w:szCs w:val="20"/>
          <w:lang w:val="cs-CZ"/>
        </w:rPr>
        <w:t>plota a zdroje ohně</w:t>
      </w:r>
    </w:p>
    <w:p w:rsidR="00E246EB" w:rsidRPr="009B2692" w:rsidRDefault="003475B4" w:rsidP="00F404CC">
      <w:pPr>
        <w:pStyle w:val="Zkladntextodsazen"/>
        <w:tabs>
          <w:tab w:val="left" w:pos="720"/>
        </w:tabs>
        <w:autoSpaceDE w:val="0"/>
        <w:spacing w:line="100" w:lineRule="atLeast"/>
        <w:ind w:left="567"/>
        <w:jc w:val="both"/>
        <w:rPr>
          <w:rFonts w:eastAsia="EUAlbertina_Bold+01" w:cs="Arial"/>
          <w:sz w:val="20"/>
          <w:szCs w:val="20"/>
          <w:lang w:val="cs-CZ"/>
        </w:rPr>
      </w:pPr>
      <w:r w:rsidRPr="009B2692">
        <w:rPr>
          <w:rFonts w:eastAsia="EUAlbertina_Bold+01" w:cs="Arial"/>
          <w:sz w:val="20"/>
          <w:szCs w:val="20"/>
          <w:lang w:val="cs-CZ"/>
        </w:rPr>
        <w:t xml:space="preserve"> </w:t>
      </w:r>
    </w:p>
    <w:p w:rsidR="003475B4" w:rsidRPr="00403C78" w:rsidRDefault="003475B4" w:rsidP="00BD576E">
      <w:pPr>
        <w:autoSpaceDE w:val="0"/>
        <w:spacing w:line="100" w:lineRule="atLeast"/>
        <w:jc w:val="both"/>
        <w:rPr>
          <w:rFonts w:eastAsia="EUAlbertina_Bold+01" w:cs="Arial"/>
          <w:b/>
          <w:bCs/>
          <w:i/>
          <w:sz w:val="20"/>
          <w:szCs w:val="20"/>
          <w:lang w:val="cs-CZ"/>
        </w:rPr>
      </w:pPr>
      <w:r w:rsidRPr="00403C78">
        <w:rPr>
          <w:rFonts w:eastAsia="EUAlbertina_Bold+01" w:cs="Arial"/>
          <w:b/>
          <w:bCs/>
          <w:sz w:val="20"/>
          <w:szCs w:val="20"/>
          <w:lang w:val="cs-CZ"/>
        </w:rPr>
        <w:t xml:space="preserve">10.5. </w:t>
      </w:r>
      <w:r w:rsidR="00F404CC" w:rsidRPr="00403C78">
        <w:rPr>
          <w:rFonts w:eastAsia="EUAlbertina_Bold+01" w:cs="Arial"/>
          <w:b/>
          <w:bCs/>
          <w:i/>
          <w:sz w:val="20"/>
          <w:szCs w:val="20"/>
          <w:lang w:val="cs-CZ"/>
        </w:rPr>
        <w:t>Neslučitelné materiály.</w:t>
      </w:r>
    </w:p>
    <w:p w:rsidR="00F404CC" w:rsidRPr="00403C78" w:rsidRDefault="00F404CC" w:rsidP="00F404CC">
      <w:pPr>
        <w:autoSpaceDE w:val="0"/>
        <w:spacing w:line="100" w:lineRule="atLeast"/>
        <w:ind w:left="567"/>
        <w:jc w:val="both"/>
        <w:rPr>
          <w:rFonts w:eastAsia="EUAlbertina_Bold+01" w:cs="Arial"/>
          <w:sz w:val="20"/>
          <w:szCs w:val="20"/>
          <w:lang w:val="cs-CZ"/>
        </w:rPr>
      </w:pPr>
      <w:r w:rsidRPr="00403C78">
        <w:rPr>
          <w:rFonts w:eastAsia="EUAlbertina_Bold+01" w:cs="Arial"/>
          <w:sz w:val="20"/>
          <w:szCs w:val="20"/>
          <w:lang w:val="cs-CZ"/>
        </w:rPr>
        <w:t>Alkálie</w:t>
      </w:r>
      <w:r w:rsidR="0019155D" w:rsidRPr="00403C78">
        <w:rPr>
          <w:rFonts w:eastAsia="EUAlbertina_Bold+01" w:cs="Arial"/>
          <w:sz w:val="20"/>
          <w:szCs w:val="20"/>
          <w:lang w:val="cs-CZ"/>
        </w:rPr>
        <w:t>, korozivní materiály</w:t>
      </w:r>
    </w:p>
    <w:p w:rsidR="00F404CC" w:rsidRPr="00403C78" w:rsidRDefault="00F404CC" w:rsidP="00F404CC">
      <w:pPr>
        <w:autoSpaceDE w:val="0"/>
        <w:spacing w:line="100" w:lineRule="atLeast"/>
        <w:ind w:left="567"/>
        <w:jc w:val="both"/>
        <w:rPr>
          <w:rFonts w:eastAsia="EUAlbertina_Bold+01" w:cs="Arial"/>
          <w:sz w:val="20"/>
          <w:szCs w:val="20"/>
          <w:lang w:val="cs-CZ"/>
        </w:rPr>
      </w:pPr>
    </w:p>
    <w:p w:rsidR="003475B4" w:rsidRPr="00403C78" w:rsidRDefault="003475B4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  <w:lang w:val="cs-CZ"/>
        </w:rPr>
      </w:pPr>
      <w:r w:rsidRPr="00403C78">
        <w:rPr>
          <w:rFonts w:eastAsia="EUAlbertina_Bold" w:cs="Arial"/>
          <w:b/>
          <w:bCs/>
          <w:sz w:val="20"/>
          <w:szCs w:val="20"/>
          <w:lang w:val="cs-CZ"/>
        </w:rPr>
        <w:t xml:space="preserve">10.6 </w:t>
      </w:r>
      <w:r w:rsidR="00D5462B">
        <w:rPr>
          <w:rFonts w:eastAsia="EUAlbertina_Bold" w:cs="Arial"/>
          <w:b/>
          <w:bCs/>
          <w:i/>
          <w:sz w:val="20"/>
          <w:szCs w:val="20"/>
          <w:lang w:val="cs-CZ"/>
        </w:rPr>
        <w:t>Nebezpečné produkty rozkl</w:t>
      </w:r>
      <w:r w:rsidR="00F404CC" w:rsidRPr="00403C78">
        <w:rPr>
          <w:rFonts w:eastAsia="EUAlbertina_Bold" w:cs="Arial"/>
          <w:b/>
          <w:bCs/>
          <w:i/>
          <w:sz w:val="20"/>
          <w:szCs w:val="20"/>
          <w:lang w:val="cs-CZ"/>
        </w:rPr>
        <w:t>adu.</w:t>
      </w:r>
    </w:p>
    <w:p w:rsidR="00F404CC" w:rsidRPr="00403C78" w:rsidRDefault="00F404CC" w:rsidP="00F404CC">
      <w:pPr>
        <w:pStyle w:val="Zkladntextodsazen"/>
        <w:tabs>
          <w:tab w:val="left" w:pos="8235"/>
        </w:tabs>
        <w:autoSpaceDE w:val="0"/>
        <w:snapToGrid w:val="0"/>
        <w:spacing w:line="100" w:lineRule="atLeast"/>
        <w:ind w:left="567"/>
        <w:jc w:val="both"/>
        <w:rPr>
          <w:rFonts w:eastAsia="EUAlbertina" w:cs="EUAlbertina"/>
          <w:color w:val="000000"/>
          <w:sz w:val="20"/>
          <w:szCs w:val="20"/>
          <w:lang w:val="cs-CZ"/>
        </w:rPr>
      </w:pPr>
      <w:r w:rsidRPr="00403C78">
        <w:rPr>
          <w:rFonts w:eastAsia="EUAlbertina" w:cs="EUAlbertina"/>
          <w:color w:val="000000"/>
          <w:sz w:val="20"/>
          <w:szCs w:val="20"/>
          <w:lang w:val="cs-CZ"/>
        </w:rPr>
        <w:t>V normálních podmínkách použití nejsou známé.</w:t>
      </w:r>
    </w:p>
    <w:p w:rsidR="00E246EB" w:rsidRPr="00403C78" w:rsidRDefault="00E246EB" w:rsidP="00F404CC">
      <w:pPr>
        <w:pStyle w:val="Zkladntextodsazen"/>
        <w:tabs>
          <w:tab w:val="left" w:pos="8235"/>
        </w:tabs>
        <w:autoSpaceDE w:val="0"/>
        <w:snapToGrid w:val="0"/>
        <w:spacing w:line="100" w:lineRule="atLeast"/>
        <w:ind w:left="567"/>
        <w:jc w:val="both"/>
        <w:rPr>
          <w:rFonts w:eastAsia="Times New Roman" w:cs="Arial"/>
          <w:color w:val="000000"/>
          <w:sz w:val="20"/>
          <w:szCs w:val="20"/>
          <w:lang w:val="cs-CZ"/>
        </w:rPr>
      </w:pPr>
      <w:r w:rsidRPr="00403C78">
        <w:rPr>
          <w:rFonts w:cs="Arial"/>
          <w:sz w:val="20"/>
          <w:szCs w:val="20"/>
          <w:lang w:val="cs-CZ"/>
        </w:rPr>
        <w:tab/>
      </w: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F404C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F404CC">
              <w:rPr>
                <w:rFonts w:cs="Arial"/>
                <w:b/>
                <w:bCs/>
                <w:sz w:val="20"/>
                <w:szCs w:val="20"/>
              </w:rPr>
              <w:t>ODDÍL 11: TOXIKOLOGICKÉ INFORMACE</w:t>
            </w:r>
          </w:p>
        </w:tc>
      </w:tr>
    </w:tbl>
    <w:p w:rsidR="003475B4" w:rsidRPr="00BD576E" w:rsidRDefault="003475B4" w:rsidP="00BD576E">
      <w:pPr>
        <w:pStyle w:val="tabletext"/>
        <w:spacing w:after="0" w:line="100" w:lineRule="atLeast"/>
        <w:rPr>
          <w:rFonts w:ascii="Arial" w:hAnsi="Arial" w:cs="Arial"/>
        </w:rPr>
      </w:pPr>
    </w:p>
    <w:p w:rsidR="003475B4" w:rsidRPr="00F404CC" w:rsidRDefault="003475B4" w:rsidP="00BD576E">
      <w:pPr>
        <w:autoSpaceDE w:val="0"/>
        <w:snapToGrid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11.1. </w:t>
      </w:r>
      <w:r w:rsidR="00F404CC" w:rsidRPr="00F404CC">
        <w:rPr>
          <w:rFonts w:eastAsia="EUAlbertina" w:cs="Arial"/>
          <w:b/>
          <w:bCs/>
          <w:i/>
          <w:color w:val="000000"/>
          <w:sz w:val="20"/>
          <w:szCs w:val="20"/>
        </w:rPr>
        <w:t>Informace o toxikologických účincích látky/směsi.</w:t>
      </w:r>
    </w:p>
    <w:p w:rsidR="0019155D" w:rsidRDefault="0019155D" w:rsidP="00F404CC">
      <w:pPr>
        <w:pStyle w:val="WW-Tekstpodstawowywcity2"/>
        <w:ind w:left="567"/>
        <w:rPr>
          <w:rFonts w:ascii="Arial" w:hAnsi="Arial" w:cs="Arial"/>
          <w:b/>
          <w:sz w:val="20"/>
          <w:szCs w:val="20"/>
        </w:rPr>
      </w:pPr>
    </w:p>
    <w:p w:rsidR="00F404CC" w:rsidRPr="00F404CC" w:rsidRDefault="00F404CC" w:rsidP="00F404CC">
      <w:pPr>
        <w:pStyle w:val="WW-Tekstpodstawowywcity2"/>
        <w:ind w:left="567"/>
        <w:rPr>
          <w:rFonts w:ascii="Arial" w:hAnsi="Arial" w:cs="Arial"/>
          <w:b/>
          <w:sz w:val="20"/>
        </w:rPr>
      </w:pPr>
      <w:r w:rsidRPr="00F404CC">
        <w:rPr>
          <w:rFonts w:ascii="Arial" w:hAnsi="Arial" w:cs="Arial"/>
          <w:b/>
          <w:sz w:val="20"/>
          <w:szCs w:val="20"/>
        </w:rPr>
        <w:t xml:space="preserve">Akutní toxicita </w:t>
      </w:r>
      <w:r w:rsidRPr="00F404CC">
        <w:rPr>
          <w:rFonts w:ascii="Arial" w:hAnsi="Arial" w:cs="Arial"/>
          <w:b/>
          <w:sz w:val="20"/>
          <w:szCs w:val="20"/>
        </w:rPr>
        <w:tab/>
      </w:r>
      <w:r w:rsidRPr="00F404CC">
        <w:rPr>
          <w:rFonts w:ascii="Arial" w:hAnsi="Arial" w:cs="Arial"/>
          <w:b/>
          <w:sz w:val="20"/>
          <w:szCs w:val="20"/>
        </w:rPr>
        <w:tab/>
      </w:r>
    </w:p>
    <w:p w:rsidR="00F404CC" w:rsidRPr="0019155D" w:rsidRDefault="00F404CC" w:rsidP="0019155D">
      <w:pPr>
        <w:pStyle w:val="WW-Tekstpodstawowywcity2"/>
        <w:ind w:left="567"/>
        <w:rPr>
          <w:rFonts w:ascii="Arial" w:hAnsi="Arial" w:cs="Arial"/>
          <w:sz w:val="20"/>
        </w:rPr>
      </w:pP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</w:p>
    <w:p w:rsidR="0019155D" w:rsidRDefault="0019155D" w:rsidP="00F404CC">
      <w:pPr>
        <w:pStyle w:val="WW-Tekstpodstawowywcity2"/>
        <w:ind w:left="4253" w:hanging="3686"/>
        <w:rPr>
          <w:rFonts w:ascii="Arial" w:hAnsi="Arial" w:cs="Arial"/>
          <w:bCs/>
          <w:i/>
          <w:sz w:val="20"/>
        </w:rPr>
      </w:pPr>
      <w:r w:rsidRPr="0019155D">
        <w:rPr>
          <w:rFonts w:ascii="Arial" w:hAnsi="Arial" w:cs="Arial"/>
          <w:bCs/>
          <w:i/>
          <w:sz w:val="20"/>
        </w:rPr>
        <w:t>Akutní orální toxicita LD50 (krysa):</w:t>
      </w:r>
      <w:r>
        <w:rPr>
          <w:rFonts w:ascii="Arial" w:hAnsi="Arial" w:cs="Arial"/>
          <w:bCs/>
          <w:i/>
          <w:sz w:val="20"/>
        </w:rPr>
        <w:tab/>
      </w:r>
      <w:r w:rsidRPr="0019155D">
        <w:rPr>
          <w:rFonts w:ascii="Arial" w:hAnsi="Arial" w:cs="Arial"/>
          <w:bCs/>
          <w:iCs/>
          <w:sz w:val="20"/>
        </w:rPr>
        <w:t>nestanoveno</w:t>
      </w:r>
    </w:p>
    <w:p w:rsidR="0019155D" w:rsidRDefault="0019155D" w:rsidP="00F404CC">
      <w:pPr>
        <w:pStyle w:val="WW-Tekstpodstawowywcity2"/>
        <w:ind w:left="4253" w:hanging="3686"/>
        <w:rPr>
          <w:rFonts w:ascii="Arial" w:hAnsi="Arial" w:cs="Arial"/>
          <w:bCs/>
          <w:i/>
          <w:iCs/>
          <w:sz w:val="20"/>
        </w:rPr>
      </w:pPr>
      <w:r w:rsidRPr="0019155D">
        <w:rPr>
          <w:rFonts w:ascii="Arial" w:hAnsi="Arial" w:cs="Arial"/>
          <w:bCs/>
          <w:i/>
          <w:sz w:val="20"/>
        </w:rPr>
        <w:t>Akutní dermální LD50 (králík):</w:t>
      </w:r>
      <w:r w:rsidR="00F404CC" w:rsidRPr="00F404CC">
        <w:rPr>
          <w:rFonts w:ascii="Arial" w:hAnsi="Arial" w:cs="Arial"/>
          <w:bCs/>
          <w:i/>
          <w:sz w:val="20"/>
        </w:rPr>
        <w:tab/>
      </w:r>
      <w:r w:rsidRPr="0019155D">
        <w:rPr>
          <w:rFonts w:ascii="Arial" w:hAnsi="Arial" w:cs="Arial"/>
          <w:bCs/>
          <w:iCs/>
          <w:sz w:val="20"/>
        </w:rPr>
        <w:t>nestanoveno</w:t>
      </w:r>
    </w:p>
    <w:p w:rsidR="0019155D" w:rsidRPr="0019155D" w:rsidRDefault="0019155D" w:rsidP="0019155D">
      <w:pPr>
        <w:pStyle w:val="WW-Tekstpodstawowywcity2"/>
        <w:ind w:left="4253" w:hanging="3686"/>
        <w:rPr>
          <w:rFonts w:ascii="Arial" w:hAnsi="Arial" w:cs="Arial"/>
          <w:bCs/>
          <w:i/>
          <w:iCs/>
          <w:sz w:val="20"/>
        </w:rPr>
      </w:pPr>
      <w:r w:rsidRPr="0019155D">
        <w:rPr>
          <w:rFonts w:ascii="Arial" w:hAnsi="Arial" w:cs="Arial"/>
          <w:bCs/>
          <w:i/>
          <w:sz w:val="20"/>
        </w:rPr>
        <w:t>Akutní inhalační toxicita LC50:</w:t>
      </w:r>
      <w:r w:rsidR="00D56229" w:rsidRPr="0019155D">
        <w:rPr>
          <w:rFonts w:ascii="Arial" w:hAnsi="Arial" w:cs="Arial"/>
          <w:bCs/>
          <w:i/>
          <w:sz w:val="20"/>
        </w:rPr>
        <w:t xml:space="preserve"> </w:t>
      </w:r>
      <w:r>
        <w:rPr>
          <w:rFonts w:ascii="Arial" w:hAnsi="Arial" w:cs="Arial"/>
          <w:bCs/>
          <w:i/>
          <w:sz w:val="20"/>
        </w:rPr>
        <w:tab/>
      </w:r>
      <w:r w:rsidRPr="0019155D">
        <w:rPr>
          <w:rFonts w:ascii="Arial" w:hAnsi="Arial" w:cs="Arial"/>
          <w:bCs/>
          <w:iCs/>
          <w:sz w:val="20"/>
        </w:rPr>
        <w:t>nestanoveno</w:t>
      </w:r>
    </w:p>
    <w:p w:rsidR="00D56229" w:rsidRDefault="0019155D" w:rsidP="00F404CC">
      <w:pPr>
        <w:pStyle w:val="WW-Tekstpodstawowywcity2"/>
        <w:ind w:left="4253" w:hanging="3686"/>
        <w:rPr>
          <w:rFonts w:ascii="Arial" w:eastAsia="EUAlbertina" w:hAnsi="Arial" w:cs="Arial"/>
          <w:bCs/>
          <w:color w:val="000000"/>
          <w:sz w:val="20"/>
          <w:szCs w:val="20"/>
        </w:rPr>
      </w:pPr>
      <w:r w:rsidRPr="0019155D">
        <w:rPr>
          <w:rFonts w:ascii="Arial" w:hAnsi="Arial" w:cs="Arial"/>
          <w:bCs/>
          <w:i/>
          <w:sz w:val="20"/>
        </w:rPr>
        <w:t>Akutní orální toxicita LD50 (krysa):</w:t>
      </w:r>
      <w:r w:rsidR="006F3410">
        <w:rPr>
          <w:rFonts w:ascii="Arial" w:hAnsi="Arial" w:cs="Arial"/>
          <w:bCs/>
          <w:i/>
          <w:sz w:val="20"/>
        </w:rPr>
        <w:tab/>
      </w:r>
      <w:r w:rsidR="006F3410" w:rsidRPr="006F3410">
        <w:rPr>
          <w:rFonts w:ascii="Arial" w:hAnsi="Arial" w:cs="Arial"/>
          <w:sz w:val="20"/>
          <w:szCs w:val="20"/>
        </w:rPr>
        <w:t xml:space="preserve">7060 mg/kg </w:t>
      </w:r>
      <w:r w:rsidR="006F3410">
        <w:rPr>
          <w:rFonts w:ascii="Arial" w:eastAsia="EUAlbertina" w:hAnsi="Arial" w:cs="Arial"/>
          <w:bCs/>
          <w:color w:val="000000"/>
          <w:sz w:val="20"/>
          <w:szCs w:val="20"/>
        </w:rPr>
        <w:t>(</w:t>
      </w:r>
      <w:r w:rsidR="006F3410" w:rsidRPr="006F3410">
        <w:rPr>
          <w:rFonts w:ascii="Arial" w:eastAsia="EUAlbertina" w:hAnsi="Arial" w:cs="Arial"/>
          <w:b/>
          <w:bCs/>
          <w:color w:val="000000"/>
          <w:sz w:val="20"/>
          <w:szCs w:val="20"/>
        </w:rPr>
        <w:t>ethanol</w:t>
      </w:r>
      <w:r w:rsidR="006F3410" w:rsidRPr="006F3410">
        <w:rPr>
          <w:rFonts w:ascii="Arial" w:eastAsia="EUAlbertina" w:hAnsi="Arial" w:cs="Arial"/>
          <w:bCs/>
          <w:color w:val="000000"/>
          <w:sz w:val="20"/>
          <w:szCs w:val="20"/>
        </w:rPr>
        <w:t>)</w:t>
      </w:r>
    </w:p>
    <w:p w:rsidR="000129ED" w:rsidRDefault="000129ED" w:rsidP="00F404CC">
      <w:pPr>
        <w:pStyle w:val="WW-Tekstpodstawowywcity2"/>
        <w:ind w:left="4253" w:hanging="3686"/>
        <w:rPr>
          <w:rFonts w:ascii="Arial" w:eastAsia="EUAlbertina" w:hAnsi="Arial" w:cs="Arial"/>
          <w:bCs/>
          <w:color w:val="000000"/>
          <w:sz w:val="20"/>
          <w:szCs w:val="20"/>
        </w:rPr>
      </w:pPr>
      <w:r w:rsidRPr="000129ED">
        <w:rPr>
          <w:rFonts w:ascii="Arial" w:hAnsi="Arial" w:cs="Arial"/>
          <w:bCs/>
          <w:i/>
          <w:sz w:val="20"/>
        </w:rPr>
        <w:t>Akutní inhalační toxicitu LC50 (krysa):</w:t>
      </w:r>
      <w:r>
        <w:rPr>
          <w:rFonts w:ascii="Arial" w:hAnsi="Arial" w:cs="Arial"/>
          <w:bCs/>
          <w:i/>
          <w:sz w:val="20"/>
        </w:rPr>
        <w:tab/>
      </w:r>
      <w:r w:rsidRPr="000129ED">
        <w:rPr>
          <w:rFonts w:ascii="Arial" w:eastAsia="Arial" w:hAnsi="Arial" w:cs="Arial"/>
          <w:sz w:val="20"/>
          <w:szCs w:val="20"/>
        </w:rPr>
        <w:t>124,7 mg/m</w:t>
      </w:r>
      <w:r w:rsidRPr="000129ED">
        <w:rPr>
          <w:rFonts w:ascii="Arial" w:eastAsia="Arial" w:hAnsi="Arial" w:cs="Arial"/>
          <w:sz w:val="20"/>
          <w:szCs w:val="20"/>
          <w:vertAlign w:val="superscript"/>
        </w:rPr>
        <w:t>3</w:t>
      </w:r>
      <w:r w:rsidRPr="000129ED">
        <w:rPr>
          <w:rFonts w:ascii="Arial" w:eastAsia="Arial" w:hAnsi="Arial" w:cs="Arial"/>
          <w:sz w:val="20"/>
          <w:szCs w:val="20"/>
        </w:rPr>
        <w:t xml:space="preserve">/4h </w:t>
      </w:r>
      <w:r w:rsidRPr="000129ED">
        <w:rPr>
          <w:rFonts w:ascii="Arial" w:eastAsia="EUAlbertina" w:hAnsi="Arial" w:cs="Arial"/>
          <w:bCs/>
          <w:color w:val="000000"/>
          <w:sz w:val="20"/>
          <w:szCs w:val="20"/>
        </w:rPr>
        <w:t>(</w:t>
      </w:r>
      <w:r w:rsidRPr="000129ED">
        <w:rPr>
          <w:rFonts w:ascii="Arial" w:eastAsia="EUAlbertina" w:hAnsi="Arial" w:cs="Arial"/>
          <w:b/>
          <w:bCs/>
          <w:color w:val="000000"/>
          <w:sz w:val="20"/>
          <w:szCs w:val="20"/>
        </w:rPr>
        <w:t>ethanol</w:t>
      </w:r>
      <w:r w:rsidRPr="000129ED">
        <w:rPr>
          <w:rFonts w:ascii="Arial" w:eastAsia="EUAlbertina" w:hAnsi="Arial" w:cs="Arial"/>
          <w:bCs/>
          <w:color w:val="000000"/>
          <w:sz w:val="20"/>
          <w:szCs w:val="20"/>
        </w:rPr>
        <w:t>)</w:t>
      </w:r>
    </w:p>
    <w:p w:rsidR="000129ED" w:rsidRDefault="000129ED" w:rsidP="00F404CC">
      <w:pPr>
        <w:pStyle w:val="WW-Tekstpodstawowywcity2"/>
        <w:ind w:left="4253" w:hanging="3686"/>
        <w:rPr>
          <w:rFonts w:ascii="Arial" w:hAnsi="Arial" w:cs="Arial"/>
          <w:bCs/>
          <w:sz w:val="20"/>
        </w:rPr>
      </w:pPr>
      <w:r w:rsidRPr="000129ED">
        <w:rPr>
          <w:rFonts w:ascii="Arial" w:hAnsi="Arial" w:cs="Arial"/>
          <w:bCs/>
          <w:i/>
          <w:sz w:val="20"/>
        </w:rPr>
        <w:t>Letální dávka pro člověka</w:t>
      </w:r>
      <w:r>
        <w:rPr>
          <w:rFonts w:ascii="Arial" w:hAnsi="Arial" w:cs="Arial"/>
          <w:bCs/>
          <w:i/>
          <w:sz w:val="20"/>
        </w:rPr>
        <w:t>:</w:t>
      </w:r>
      <w:r w:rsidRPr="000129ED">
        <w:rPr>
          <w:rFonts w:ascii="Arial" w:hAnsi="Arial" w:cs="Arial"/>
          <w:bCs/>
          <w:i/>
          <w:sz w:val="20"/>
        </w:rPr>
        <w:t xml:space="preserve"> </w:t>
      </w:r>
      <w:r>
        <w:rPr>
          <w:rFonts w:ascii="Arial" w:hAnsi="Arial" w:cs="Arial"/>
          <w:bCs/>
          <w:i/>
          <w:sz w:val="20"/>
        </w:rPr>
        <w:tab/>
      </w:r>
      <w:r w:rsidRPr="000129ED">
        <w:rPr>
          <w:rFonts w:ascii="Arial" w:hAnsi="Arial" w:cs="Arial"/>
          <w:bCs/>
          <w:sz w:val="20"/>
        </w:rPr>
        <w:t>5 - 8 g/kg (350 - 500 ml)</w:t>
      </w:r>
      <w:r>
        <w:rPr>
          <w:rFonts w:ascii="Arial" w:hAnsi="Arial" w:cs="Arial"/>
          <w:bCs/>
          <w:sz w:val="20"/>
        </w:rPr>
        <w:t xml:space="preserve">, </w:t>
      </w:r>
      <w:r w:rsidRPr="000129ED">
        <w:rPr>
          <w:rFonts w:ascii="Arial" w:hAnsi="Arial" w:cs="Arial"/>
          <w:bCs/>
          <w:sz w:val="20"/>
        </w:rPr>
        <w:t>(</w:t>
      </w:r>
      <w:r w:rsidRPr="000129ED">
        <w:rPr>
          <w:rFonts w:ascii="Arial" w:hAnsi="Arial" w:cs="Arial"/>
          <w:b/>
          <w:bCs/>
          <w:sz w:val="20"/>
        </w:rPr>
        <w:t>ethanol</w:t>
      </w:r>
      <w:r w:rsidRPr="000129ED">
        <w:rPr>
          <w:rFonts w:ascii="Arial" w:hAnsi="Arial" w:cs="Arial"/>
          <w:bCs/>
          <w:sz w:val="20"/>
        </w:rPr>
        <w:t>)</w:t>
      </w:r>
    </w:p>
    <w:p w:rsidR="000129ED" w:rsidRPr="000129ED" w:rsidRDefault="000129ED" w:rsidP="00F404CC">
      <w:pPr>
        <w:pStyle w:val="WW-Tekstpodstawowywcity2"/>
        <w:ind w:left="4253" w:hanging="3686"/>
        <w:rPr>
          <w:rFonts w:ascii="Arial" w:hAnsi="Arial" w:cs="Arial"/>
          <w:bCs/>
          <w:i/>
          <w:sz w:val="20"/>
        </w:rPr>
      </w:pPr>
      <w:r w:rsidRPr="000129ED">
        <w:rPr>
          <w:rFonts w:ascii="Arial" w:hAnsi="Arial" w:cs="Arial"/>
          <w:bCs/>
          <w:i/>
          <w:sz w:val="20"/>
        </w:rPr>
        <w:t>Akutní orální toxicita LD50 (krysa):</w:t>
      </w:r>
      <w:r>
        <w:rPr>
          <w:rFonts w:ascii="Arial" w:hAnsi="Arial" w:cs="Arial"/>
          <w:bCs/>
          <w:i/>
          <w:sz w:val="20"/>
        </w:rPr>
        <w:tab/>
      </w:r>
      <w:r w:rsidRPr="000129ED">
        <w:rPr>
          <w:rFonts w:ascii="Arial" w:hAnsi="Arial" w:cs="Arial"/>
          <w:sz w:val="20"/>
          <w:szCs w:val="20"/>
        </w:rPr>
        <w:t>&gt; 419 mg/kg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sz w:val="20"/>
          <w:szCs w:val="20"/>
        </w:rPr>
        <w:t>cyfenothrin</w:t>
      </w:r>
      <w:r>
        <w:rPr>
          <w:rFonts w:ascii="Arial" w:hAnsi="Arial" w:cs="Arial"/>
          <w:sz w:val="20"/>
          <w:szCs w:val="20"/>
        </w:rPr>
        <w:t>)</w:t>
      </w:r>
    </w:p>
    <w:p w:rsidR="000129ED" w:rsidRPr="008237AF" w:rsidRDefault="008237AF" w:rsidP="00F404CC">
      <w:pPr>
        <w:pStyle w:val="WW-Tekstpodstawowywcity2"/>
        <w:ind w:left="4253" w:hanging="3686"/>
        <w:rPr>
          <w:rFonts w:ascii="Arial" w:hAnsi="Arial" w:cs="Arial"/>
          <w:bCs/>
          <w:i/>
          <w:sz w:val="20"/>
        </w:rPr>
      </w:pPr>
      <w:r w:rsidRPr="008237AF">
        <w:rPr>
          <w:rFonts w:ascii="Arial" w:hAnsi="Arial" w:cs="Arial"/>
          <w:bCs/>
          <w:i/>
          <w:sz w:val="20"/>
        </w:rPr>
        <w:t>Akutní orální toxicita LD50 (krysa):</w:t>
      </w:r>
      <w:r>
        <w:rPr>
          <w:rFonts w:ascii="Arial" w:hAnsi="Arial" w:cs="Arial"/>
          <w:bCs/>
          <w:i/>
          <w:sz w:val="20"/>
        </w:rPr>
        <w:tab/>
      </w:r>
      <w:r w:rsidRPr="00F663D1">
        <w:rPr>
          <w:rFonts w:ascii="Arial" w:hAnsi="Arial" w:cs="Arial"/>
          <w:sz w:val="20"/>
          <w:szCs w:val="20"/>
        </w:rPr>
        <w:t>&gt; 5000 mg/kg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sz w:val="20"/>
          <w:szCs w:val="20"/>
        </w:rPr>
        <w:t>d-trans-tetramethrin</w:t>
      </w:r>
      <w:r>
        <w:rPr>
          <w:rFonts w:ascii="Arial" w:hAnsi="Arial" w:cs="Arial"/>
          <w:sz w:val="20"/>
          <w:szCs w:val="20"/>
        </w:rPr>
        <w:t>)</w:t>
      </w:r>
    </w:p>
    <w:p w:rsidR="00F404CC" w:rsidRPr="00317350" w:rsidRDefault="008237AF" w:rsidP="00317350">
      <w:pPr>
        <w:suppressAutoHyphens w:val="0"/>
        <w:autoSpaceDE w:val="0"/>
        <w:autoSpaceDN w:val="0"/>
        <w:adjustRightInd w:val="0"/>
        <w:ind w:left="4253" w:hanging="3686"/>
        <w:rPr>
          <w:rFonts w:eastAsia="Calibri" w:cs="Arial"/>
          <w:sz w:val="20"/>
          <w:szCs w:val="20"/>
          <w:lang w:eastAsia="en-US"/>
        </w:rPr>
      </w:pPr>
      <w:r w:rsidRPr="008237AF">
        <w:rPr>
          <w:rFonts w:eastAsia="Calibri" w:cs="Arial"/>
          <w:i/>
          <w:sz w:val="20"/>
          <w:szCs w:val="20"/>
          <w:lang w:eastAsia="en-US"/>
        </w:rPr>
        <w:t>ATE hodnota (vypočtená)</w:t>
      </w:r>
      <w:r>
        <w:rPr>
          <w:rFonts w:eastAsia="Calibri" w:cs="Arial"/>
          <w:i/>
          <w:sz w:val="20"/>
          <w:szCs w:val="20"/>
          <w:lang w:eastAsia="en-US"/>
        </w:rPr>
        <w:tab/>
      </w:r>
      <w:r w:rsidRPr="00BD576E">
        <w:rPr>
          <w:rFonts w:eastAsia="Arial" w:cs="Arial"/>
          <w:sz w:val="20"/>
          <w:szCs w:val="20"/>
        </w:rPr>
        <w:t>&gt; 2</w:t>
      </w:r>
      <w:r>
        <w:rPr>
          <w:rFonts w:eastAsia="Arial" w:cs="Arial"/>
          <w:sz w:val="20"/>
          <w:szCs w:val="20"/>
        </w:rPr>
        <w:t>0</w:t>
      </w:r>
      <w:r w:rsidRPr="00BD576E">
        <w:rPr>
          <w:rFonts w:eastAsia="Arial" w:cs="Arial"/>
          <w:sz w:val="20"/>
          <w:szCs w:val="20"/>
        </w:rPr>
        <w:t>00 mg/kg</w:t>
      </w:r>
      <w:r>
        <w:rPr>
          <w:rFonts w:eastAsia="Arial" w:cs="Arial"/>
          <w:sz w:val="20"/>
          <w:szCs w:val="20"/>
        </w:rPr>
        <w:t xml:space="preserve"> </w:t>
      </w:r>
      <w:r w:rsidRPr="008237AF">
        <w:rPr>
          <w:rFonts w:eastAsia="Arial" w:cs="Arial"/>
          <w:sz w:val="20"/>
          <w:szCs w:val="20"/>
        </w:rPr>
        <w:t>Výrobek není klasifikován jako zdraví škodlivý při požití</w:t>
      </w:r>
    </w:p>
    <w:p w:rsidR="000B4F8B" w:rsidRPr="002109F2" w:rsidRDefault="008237AF" w:rsidP="00D56229">
      <w:pPr>
        <w:autoSpaceDE w:val="0"/>
        <w:ind w:left="1985" w:hanging="1418"/>
        <w:jc w:val="both"/>
        <w:rPr>
          <w:rFonts w:eastAsia="Arial" w:cs="Arial"/>
          <w:bCs/>
          <w:iCs/>
          <w:sz w:val="20"/>
          <w:szCs w:val="20"/>
        </w:rPr>
      </w:pPr>
      <w:r w:rsidRPr="002109F2">
        <w:rPr>
          <w:rFonts w:eastAsia="Arial" w:cs="Arial"/>
          <w:bCs/>
          <w:i/>
          <w:sz w:val="20"/>
          <w:szCs w:val="20"/>
        </w:rPr>
        <w:t>Leptavé účinky:</w:t>
      </w:r>
      <w:r w:rsidRPr="002109F2">
        <w:rPr>
          <w:rFonts w:eastAsia="Arial" w:cs="Arial"/>
          <w:b/>
          <w:bCs/>
          <w:sz w:val="20"/>
          <w:szCs w:val="20"/>
        </w:rPr>
        <w:tab/>
      </w:r>
      <w:r w:rsidR="000B4F8B" w:rsidRPr="002109F2">
        <w:rPr>
          <w:rFonts w:eastAsia="Arial" w:cs="Arial"/>
          <w:b/>
          <w:bCs/>
          <w:sz w:val="20"/>
          <w:szCs w:val="20"/>
        </w:rPr>
        <w:tab/>
      </w:r>
      <w:r w:rsidR="000B4F8B" w:rsidRPr="002109F2">
        <w:rPr>
          <w:rFonts w:eastAsia="Arial" w:cs="Arial"/>
          <w:b/>
          <w:bCs/>
          <w:sz w:val="20"/>
          <w:szCs w:val="20"/>
        </w:rPr>
        <w:tab/>
      </w:r>
      <w:r w:rsidR="006A3077" w:rsidRPr="002109F2">
        <w:rPr>
          <w:rFonts w:eastAsia="Arial" w:cs="Arial"/>
          <w:b/>
          <w:bCs/>
          <w:sz w:val="20"/>
          <w:szCs w:val="20"/>
        </w:rPr>
        <w:tab/>
      </w:r>
      <w:r w:rsidR="000B4F8B" w:rsidRPr="002109F2">
        <w:rPr>
          <w:rFonts w:eastAsia="Arial" w:cs="Arial"/>
          <w:bCs/>
          <w:iCs/>
          <w:sz w:val="20"/>
          <w:szCs w:val="20"/>
        </w:rPr>
        <w:t>nestanoveno</w:t>
      </w:r>
    </w:p>
    <w:p w:rsidR="000B4F8B" w:rsidRPr="002109F2" w:rsidRDefault="000B4F8B" w:rsidP="00D56229">
      <w:pPr>
        <w:autoSpaceDE w:val="0"/>
        <w:ind w:left="1985" w:hanging="1418"/>
        <w:jc w:val="both"/>
        <w:rPr>
          <w:rFonts w:eastAsia="Arial" w:cs="Arial"/>
          <w:bCs/>
          <w:iCs/>
          <w:sz w:val="20"/>
          <w:szCs w:val="20"/>
        </w:rPr>
      </w:pPr>
      <w:r w:rsidRPr="002109F2">
        <w:rPr>
          <w:rFonts w:eastAsia="Arial" w:cs="Arial"/>
          <w:bCs/>
          <w:i/>
          <w:sz w:val="20"/>
          <w:szCs w:val="20"/>
        </w:rPr>
        <w:t>Dráždivost (králík, kůže):</w:t>
      </w:r>
      <w:r w:rsidRPr="002109F2">
        <w:rPr>
          <w:rFonts w:eastAsia="Arial" w:cs="Arial"/>
          <w:b/>
          <w:bCs/>
          <w:sz w:val="20"/>
          <w:szCs w:val="20"/>
        </w:rPr>
        <w:tab/>
      </w:r>
      <w:r w:rsidR="006A3077" w:rsidRPr="002109F2">
        <w:rPr>
          <w:rFonts w:eastAsia="Arial" w:cs="Arial"/>
          <w:b/>
          <w:bCs/>
          <w:sz w:val="20"/>
          <w:szCs w:val="20"/>
        </w:rPr>
        <w:tab/>
      </w:r>
      <w:r w:rsidRPr="002109F2">
        <w:rPr>
          <w:rFonts w:eastAsia="Arial" w:cs="Arial"/>
          <w:bCs/>
          <w:iCs/>
          <w:sz w:val="20"/>
          <w:szCs w:val="20"/>
        </w:rPr>
        <w:t>nestanoveno</w:t>
      </w:r>
    </w:p>
    <w:p w:rsidR="000B4F8B" w:rsidRPr="002109F2" w:rsidRDefault="000B4F8B" w:rsidP="00D56229">
      <w:pPr>
        <w:autoSpaceDE w:val="0"/>
        <w:ind w:left="1985" w:hanging="1418"/>
        <w:jc w:val="both"/>
        <w:rPr>
          <w:rFonts w:eastAsia="Arial" w:cs="Arial"/>
          <w:b/>
          <w:bCs/>
          <w:sz w:val="20"/>
          <w:szCs w:val="20"/>
        </w:rPr>
      </w:pPr>
      <w:r w:rsidRPr="002109F2">
        <w:rPr>
          <w:rFonts w:eastAsia="Arial" w:cs="Arial"/>
          <w:bCs/>
          <w:i/>
          <w:sz w:val="20"/>
          <w:szCs w:val="20"/>
        </w:rPr>
        <w:t>Dráždivost (králík oko):</w:t>
      </w:r>
      <w:r w:rsidRPr="002109F2">
        <w:rPr>
          <w:rFonts w:eastAsia="Arial" w:cs="Arial"/>
          <w:bCs/>
          <w:i/>
          <w:sz w:val="20"/>
          <w:szCs w:val="20"/>
        </w:rPr>
        <w:tab/>
      </w:r>
      <w:r w:rsidRPr="002109F2">
        <w:rPr>
          <w:rFonts w:eastAsia="Arial" w:cs="Arial"/>
          <w:b/>
          <w:bCs/>
          <w:sz w:val="20"/>
          <w:szCs w:val="20"/>
        </w:rPr>
        <w:tab/>
      </w:r>
      <w:r w:rsidRPr="002109F2">
        <w:rPr>
          <w:rFonts w:eastAsia="Arial" w:cs="Arial"/>
          <w:bCs/>
          <w:iCs/>
          <w:sz w:val="20"/>
          <w:szCs w:val="20"/>
        </w:rPr>
        <w:t>nestanoveno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Senzibilita:</w:t>
      </w:r>
      <w:r>
        <w:rPr>
          <w:rFonts w:eastAsia="Arial" w:cs="Arial"/>
          <w:b/>
          <w:bCs/>
          <w:sz w:val="20"/>
          <w:szCs w:val="20"/>
        </w:rPr>
        <w:tab/>
      </w:r>
      <w:r>
        <w:rPr>
          <w:rFonts w:eastAsia="Arial" w:cs="Arial"/>
          <w:b/>
          <w:bCs/>
          <w:sz w:val="20"/>
          <w:szCs w:val="20"/>
        </w:rPr>
        <w:tab/>
      </w:r>
      <w:r w:rsidRPr="000B4F8B">
        <w:rPr>
          <w:rFonts w:eastAsia="Arial" w:cs="Arial"/>
          <w:bCs/>
          <w:iCs/>
          <w:sz w:val="20"/>
          <w:szCs w:val="20"/>
        </w:rPr>
        <w:t>nestanoveno</w:t>
      </w:r>
      <w:r w:rsidRPr="000B4F8B">
        <w:rPr>
          <w:rFonts w:eastAsia="Arial" w:cs="Arial"/>
          <w:b/>
          <w:bCs/>
          <w:sz w:val="20"/>
          <w:szCs w:val="20"/>
        </w:rPr>
        <w:t xml:space="preserve"> </w:t>
      </w:r>
      <w:r w:rsidRPr="000B4F8B">
        <w:rPr>
          <w:rFonts w:eastAsia="Arial" w:cs="Arial"/>
          <w:bCs/>
          <w:sz w:val="20"/>
          <w:szCs w:val="20"/>
        </w:rPr>
        <w:t>(žádné studie nebyly provedeny pro směs, směs neobsahuje senzibilizátory)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i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Toxicita opakované dávky:</w:t>
      </w:r>
      <w:r>
        <w:rPr>
          <w:rFonts w:eastAsia="Arial" w:cs="Arial"/>
          <w:b/>
          <w:bCs/>
          <w:sz w:val="20"/>
          <w:szCs w:val="20"/>
        </w:rPr>
        <w:tab/>
      </w:r>
      <w:r w:rsidRPr="000B4F8B">
        <w:rPr>
          <w:rFonts w:eastAsia="Arial" w:cs="Arial"/>
          <w:bCs/>
          <w:iCs/>
          <w:sz w:val="20"/>
          <w:szCs w:val="20"/>
        </w:rPr>
        <w:t>nestanoveno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Karcinogenita:</w:t>
      </w:r>
      <w:r>
        <w:rPr>
          <w:rFonts w:eastAsia="Arial" w:cs="Arial"/>
          <w:b/>
          <w:bCs/>
          <w:sz w:val="20"/>
          <w:szCs w:val="20"/>
        </w:rPr>
        <w:tab/>
      </w:r>
      <w:r w:rsidRPr="000B4F8B">
        <w:rPr>
          <w:rFonts w:eastAsia="Arial" w:cs="Arial"/>
          <w:bCs/>
          <w:sz w:val="20"/>
          <w:szCs w:val="20"/>
        </w:rPr>
        <w:t>výrobek neobsahuje nebezpečné složky obsažené v seznamu látek a karcinogenních produktů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Mutagenní účinky:</w:t>
      </w:r>
      <w:r w:rsidR="001B120E">
        <w:rPr>
          <w:rFonts w:eastAsia="Arial" w:cs="Arial"/>
          <w:b/>
          <w:bCs/>
          <w:sz w:val="20"/>
          <w:szCs w:val="20"/>
        </w:rPr>
        <w:tab/>
      </w:r>
      <w:r w:rsidR="001B120E" w:rsidRPr="001B120E">
        <w:rPr>
          <w:rFonts w:eastAsia="Arial" w:cs="Arial"/>
          <w:bCs/>
          <w:sz w:val="20"/>
          <w:szCs w:val="20"/>
        </w:rPr>
        <w:t>výrobek neobsahuje nebezpečné složky obsažené v sez</w:t>
      </w:r>
      <w:r w:rsidR="00A850EF">
        <w:rPr>
          <w:rFonts w:eastAsia="Arial" w:cs="Arial"/>
          <w:bCs/>
          <w:sz w:val="20"/>
          <w:szCs w:val="20"/>
        </w:rPr>
        <w:t>namu látek a výrobků s mutagenitou</w:t>
      </w:r>
      <w:r w:rsidR="001B120E">
        <w:rPr>
          <w:rFonts w:eastAsia="Arial" w:cs="Arial"/>
          <w:bCs/>
          <w:sz w:val="20"/>
          <w:szCs w:val="20"/>
        </w:rPr>
        <w:t>,</w:t>
      </w:r>
    </w:p>
    <w:p w:rsidR="001B120E" w:rsidRDefault="001B120E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Reprodukční toxicita:</w:t>
      </w:r>
      <w:r>
        <w:rPr>
          <w:rFonts w:eastAsia="Arial" w:cs="Arial"/>
          <w:b/>
          <w:bCs/>
          <w:sz w:val="20"/>
          <w:szCs w:val="20"/>
        </w:rPr>
        <w:tab/>
      </w:r>
      <w:r>
        <w:rPr>
          <w:rFonts w:eastAsia="Arial" w:cs="Arial"/>
          <w:b/>
          <w:bCs/>
          <w:sz w:val="20"/>
          <w:szCs w:val="20"/>
        </w:rPr>
        <w:tab/>
      </w:r>
      <w:r w:rsidRPr="001B120E">
        <w:rPr>
          <w:rFonts w:eastAsia="Arial" w:cs="Arial"/>
          <w:bCs/>
          <w:sz w:val="20"/>
          <w:szCs w:val="20"/>
        </w:rPr>
        <w:t xml:space="preserve">výrobek neobsahuje nebezpečné složky obsažené v seznamu látek a přípravků </w:t>
      </w:r>
      <w:r w:rsidR="00A850EF">
        <w:rPr>
          <w:rFonts w:eastAsia="Arial" w:cs="Arial"/>
          <w:bCs/>
          <w:sz w:val="20"/>
          <w:szCs w:val="20"/>
        </w:rPr>
        <w:t>se škodlivými</w:t>
      </w:r>
      <w:r w:rsidRPr="001B120E">
        <w:rPr>
          <w:rFonts w:eastAsia="Arial" w:cs="Arial"/>
          <w:bCs/>
          <w:sz w:val="20"/>
          <w:szCs w:val="20"/>
        </w:rPr>
        <w:t xml:space="preserve"> účinky na </w:t>
      </w:r>
      <w:r w:rsidR="00A850EF">
        <w:rPr>
          <w:rFonts w:eastAsia="Arial" w:cs="Arial"/>
          <w:bCs/>
          <w:sz w:val="20"/>
          <w:szCs w:val="20"/>
        </w:rPr>
        <w:t>reprodukci</w:t>
      </w:r>
    </w:p>
    <w:p w:rsidR="001B120E" w:rsidRDefault="00972944" w:rsidP="000B4F8B">
      <w:pPr>
        <w:autoSpaceDE w:val="0"/>
        <w:ind w:left="3537" w:hanging="2970"/>
        <w:jc w:val="both"/>
        <w:rPr>
          <w:rFonts w:eastAsia="Arial" w:cs="Arial"/>
          <w:bCs/>
          <w:i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Toxické účinky na cílové orgány - jednorázová expozice: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972944">
        <w:rPr>
          <w:rFonts w:eastAsia="Arial" w:cs="Arial"/>
          <w:bCs/>
          <w:iCs/>
          <w:sz w:val="20"/>
          <w:szCs w:val="20"/>
        </w:rPr>
        <w:t>nestanoveno</w:t>
      </w:r>
    </w:p>
    <w:p w:rsidR="00972944" w:rsidRDefault="00972944" w:rsidP="000B4F8B">
      <w:pPr>
        <w:autoSpaceDE w:val="0"/>
        <w:ind w:left="3537" w:hanging="2970"/>
        <w:jc w:val="both"/>
        <w:rPr>
          <w:rFonts w:eastAsia="Arial" w:cs="Arial"/>
          <w:bCs/>
          <w:i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Toxické účinky na cílové orgány - opakovaná expozice: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972944">
        <w:rPr>
          <w:rFonts w:eastAsia="Arial" w:cs="Arial"/>
          <w:bCs/>
          <w:iCs/>
          <w:sz w:val="20"/>
          <w:szCs w:val="20"/>
        </w:rPr>
        <w:t>nestanoveno</w:t>
      </w:r>
    </w:p>
    <w:p w:rsidR="00972944" w:rsidRPr="000B4F8B" w:rsidRDefault="00972944" w:rsidP="000B4F8B">
      <w:pPr>
        <w:autoSpaceDE w:val="0"/>
        <w:ind w:left="3537" w:hanging="2970"/>
        <w:jc w:val="both"/>
        <w:rPr>
          <w:rFonts w:eastAsia="Arial" w:cs="Arial"/>
          <w:b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Nebezpečí aspirace:</w:t>
      </w:r>
      <w:r>
        <w:rPr>
          <w:rFonts w:eastAsia="Arial" w:cs="Arial"/>
          <w:b/>
          <w:bCs/>
          <w:sz w:val="20"/>
          <w:szCs w:val="20"/>
        </w:rPr>
        <w:tab/>
      </w:r>
      <w:r>
        <w:rPr>
          <w:rFonts w:eastAsia="Arial" w:cs="Arial"/>
          <w:b/>
          <w:bCs/>
          <w:sz w:val="20"/>
          <w:szCs w:val="20"/>
        </w:rPr>
        <w:tab/>
      </w:r>
      <w:r w:rsidRPr="00972944">
        <w:rPr>
          <w:rFonts w:eastAsia="Arial" w:cs="Arial"/>
          <w:bCs/>
          <w:iCs/>
          <w:sz w:val="20"/>
          <w:szCs w:val="20"/>
        </w:rPr>
        <w:t>nestanoveno</w:t>
      </w:r>
    </w:p>
    <w:p w:rsidR="006A3077" w:rsidRDefault="006A3077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</w:p>
    <w:p w:rsidR="006A3077" w:rsidRDefault="006A3077" w:rsidP="000B4F8B">
      <w:pPr>
        <w:autoSpaceDE w:val="0"/>
        <w:ind w:left="3537" w:hanging="2970"/>
        <w:jc w:val="both"/>
        <w:rPr>
          <w:rFonts w:eastAsia="Arial" w:cs="Arial"/>
          <w:b/>
          <w:bCs/>
          <w:sz w:val="20"/>
          <w:szCs w:val="20"/>
        </w:rPr>
      </w:pPr>
      <w:r w:rsidRPr="006A3077">
        <w:rPr>
          <w:rFonts w:eastAsia="Arial" w:cs="Arial"/>
          <w:b/>
          <w:bCs/>
          <w:sz w:val="20"/>
          <w:szCs w:val="20"/>
        </w:rPr>
        <w:t>Toxikologická data nebezpečné složky (ethanol)</w:t>
      </w:r>
    </w:p>
    <w:p w:rsidR="006A3077" w:rsidRPr="00D4418F" w:rsidRDefault="006A3077" w:rsidP="000B4F8B">
      <w:pPr>
        <w:autoSpaceDE w:val="0"/>
        <w:ind w:left="3537" w:hanging="2970"/>
        <w:jc w:val="both"/>
        <w:rPr>
          <w:rFonts w:eastAsia="Arial" w:cs="Arial"/>
          <w:b/>
          <w:bCs/>
          <w:i/>
          <w:sz w:val="20"/>
          <w:szCs w:val="20"/>
        </w:rPr>
      </w:pPr>
      <w:r w:rsidRPr="00D4418F">
        <w:rPr>
          <w:rFonts w:eastAsia="Arial" w:cs="Arial"/>
          <w:b/>
          <w:bCs/>
          <w:i/>
          <w:sz w:val="20"/>
          <w:szCs w:val="20"/>
        </w:rPr>
        <w:t>Dráždivost:</w:t>
      </w:r>
    </w:p>
    <w:p w:rsidR="00D4418F" w:rsidRDefault="00D4418F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D4418F">
        <w:rPr>
          <w:rFonts w:eastAsia="Arial" w:cs="Arial"/>
          <w:bCs/>
          <w:i/>
          <w:sz w:val="20"/>
          <w:szCs w:val="20"/>
        </w:rPr>
        <w:t xml:space="preserve">oči - </w:t>
      </w:r>
      <w:r w:rsidRPr="00D4418F">
        <w:rPr>
          <w:rFonts w:eastAsia="Arial" w:cs="Arial"/>
          <w:bCs/>
          <w:sz w:val="20"/>
          <w:szCs w:val="20"/>
        </w:rPr>
        <w:t>může vyvolat lehké (dočasné) podráždění</w:t>
      </w:r>
    </w:p>
    <w:p w:rsidR="00972944" w:rsidRPr="00317350" w:rsidRDefault="00D4418F" w:rsidP="00317350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D4418F">
        <w:rPr>
          <w:rFonts w:eastAsia="Arial" w:cs="Arial"/>
          <w:bCs/>
          <w:i/>
          <w:sz w:val="20"/>
          <w:szCs w:val="20"/>
        </w:rPr>
        <w:t xml:space="preserve">kůže - </w:t>
      </w:r>
      <w:r w:rsidRPr="00D4418F">
        <w:rPr>
          <w:rFonts w:eastAsia="Arial" w:cs="Arial"/>
          <w:bCs/>
          <w:sz w:val="20"/>
          <w:szCs w:val="20"/>
        </w:rPr>
        <w:t>dlouhodobý kontakt může způsobit podráždění, kožní odmašťování</w:t>
      </w:r>
    </w:p>
    <w:p w:rsidR="00972944" w:rsidRPr="00BD576E" w:rsidRDefault="00972944" w:rsidP="00BD576E">
      <w:pPr>
        <w:autoSpaceDE w:val="0"/>
        <w:spacing w:line="100" w:lineRule="atLeast"/>
        <w:jc w:val="both"/>
        <w:rPr>
          <w:rFonts w:eastAsia="Arial" w:cs="Arial"/>
          <w:sz w:val="20"/>
          <w:szCs w:val="20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A65B05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A65B05">
              <w:rPr>
                <w:rFonts w:cs="Arial"/>
                <w:b/>
                <w:bCs/>
                <w:sz w:val="20"/>
                <w:szCs w:val="20"/>
              </w:rPr>
              <w:t>ODDÍL 12: EKOLOGICKÉ INFORMACE</w:t>
            </w:r>
          </w:p>
        </w:tc>
      </w:tr>
    </w:tbl>
    <w:p w:rsidR="003475B4" w:rsidRPr="00D56229" w:rsidRDefault="003475B4" w:rsidP="00BD576E">
      <w:pPr>
        <w:pStyle w:val="tabletext"/>
        <w:spacing w:after="0" w:line="100" w:lineRule="atLeast"/>
        <w:rPr>
          <w:rFonts w:ascii="Arial" w:hAnsi="Arial" w:cs="Arial"/>
          <w:lang w:val="pl-PL"/>
        </w:rPr>
      </w:pPr>
    </w:p>
    <w:p w:rsidR="003475B4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i/>
          <w:sz w:val="20"/>
          <w:szCs w:val="20"/>
        </w:rPr>
      </w:pPr>
      <w:r w:rsidRPr="00BD576E">
        <w:rPr>
          <w:rFonts w:eastAsia="EUAlbertina_Bold" w:cs="Arial"/>
          <w:b/>
          <w:bCs/>
          <w:sz w:val="20"/>
          <w:szCs w:val="20"/>
        </w:rPr>
        <w:t xml:space="preserve">12.1. </w:t>
      </w:r>
      <w:r w:rsidR="00A65B05" w:rsidRPr="00A65B05">
        <w:rPr>
          <w:rFonts w:eastAsia="EUAlbertina_Bold" w:cs="Arial"/>
          <w:b/>
          <w:bCs/>
          <w:i/>
          <w:sz w:val="20"/>
          <w:szCs w:val="20"/>
        </w:rPr>
        <w:t>Toxicita.</w:t>
      </w:r>
    </w:p>
    <w:p w:rsidR="00A65B05" w:rsidRDefault="00A65B05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i/>
          <w:sz w:val="20"/>
          <w:szCs w:val="20"/>
        </w:rPr>
      </w:pPr>
    </w:p>
    <w:p w:rsidR="002A6CE8" w:rsidRDefault="00FE083F" w:rsidP="00FE083F">
      <w:pPr>
        <w:autoSpaceDE w:val="0"/>
        <w:spacing w:line="100" w:lineRule="atLeast"/>
        <w:ind w:left="567"/>
        <w:jc w:val="both"/>
        <w:rPr>
          <w:bCs/>
          <w:sz w:val="20"/>
        </w:rPr>
      </w:pPr>
      <w:r w:rsidRPr="00FE083F">
        <w:rPr>
          <w:bCs/>
          <w:i/>
          <w:sz w:val="20"/>
          <w:lang w:val="cs-CZ"/>
        </w:rPr>
        <w:t>Akutní toxicita pro ryby:</w:t>
      </w:r>
      <w:r>
        <w:rPr>
          <w:b/>
          <w:bCs/>
          <w:sz w:val="20"/>
          <w:lang w:val="cs-CZ"/>
        </w:rPr>
        <w:t xml:space="preserve"> </w:t>
      </w:r>
      <w:r>
        <w:rPr>
          <w:b/>
          <w:bCs/>
          <w:sz w:val="20"/>
          <w:lang w:val="cs-CZ"/>
        </w:rPr>
        <w:tab/>
      </w:r>
      <w:r>
        <w:rPr>
          <w:b/>
          <w:bCs/>
          <w:sz w:val="20"/>
          <w:lang w:val="cs-CZ"/>
        </w:rPr>
        <w:tab/>
      </w:r>
      <w:r w:rsidR="00AF7A82">
        <w:rPr>
          <w:b/>
          <w:bCs/>
          <w:sz w:val="20"/>
          <w:lang w:val="cs-CZ"/>
        </w:rPr>
        <w:tab/>
      </w:r>
      <w:r w:rsidRPr="00FE083F">
        <w:rPr>
          <w:bCs/>
          <w:sz w:val="20"/>
        </w:rPr>
        <w:t>nestanoveno</w:t>
      </w:r>
    </w:p>
    <w:p w:rsidR="00AF7A82" w:rsidRPr="00AF7A82" w:rsidRDefault="00AF7A82" w:rsidP="00AF7A82">
      <w:pPr>
        <w:autoSpaceDE w:val="0"/>
        <w:spacing w:line="100" w:lineRule="atLeast"/>
        <w:ind w:left="567"/>
        <w:jc w:val="both"/>
        <w:rPr>
          <w:bCs/>
          <w:sz w:val="20"/>
        </w:rPr>
      </w:pPr>
      <w:r w:rsidRPr="00AF7A82">
        <w:rPr>
          <w:bCs/>
          <w:i/>
          <w:sz w:val="20"/>
        </w:rPr>
        <w:t>Akutní toxicita pro vodní bezobratlé:</w:t>
      </w:r>
      <w:r>
        <w:rPr>
          <w:bCs/>
          <w:sz w:val="20"/>
        </w:rPr>
        <w:tab/>
      </w:r>
      <w:r w:rsidRPr="00AF7A82">
        <w:rPr>
          <w:bCs/>
          <w:sz w:val="20"/>
        </w:rPr>
        <w:t>nestanoveno</w:t>
      </w:r>
    </w:p>
    <w:p w:rsidR="00FE083F" w:rsidRPr="00FE083F" w:rsidRDefault="00FE083F" w:rsidP="00AF7A82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2A6CE8" w:rsidRPr="00FE083F" w:rsidRDefault="003475B4" w:rsidP="00BD576E">
      <w:pPr>
        <w:autoSpaceDE w:val="0"/>
        <w:spacing w:line="100" w:lineRule="atLeast"/>
        <w:jc w:val="both"/>
        <w:rPr>
          <w:sz w:val="20"/>
          <w:szCs w:val="20"/>
        </w:rPr>
      </w:pPr>
      <w:r w:rsidRPr="00FE083F">
        <w:rPr>
          <w:rFonts w:eastAsia="EUAlbertina_Bold" w:cs="Arial"/>
          <w:b/>
          <w:bCs/>
          <w:sz w:val="20"/>
          <w:szCs w:val="20"/>
        </w:rPr>
        <w:t xml:space="preserve">12.2. </w:t>
      </w:r>
      <w:r w:rsidR="00140C59" w:rsidRPr="00FE083F">
        <w:rPr>
          <w:rFonts w:eastAsia="EUAlbertina_Bold" w:cs="Arial"/>
          <w:b/>
          <w:bCs/>
          <w:i/>
          <w:sz w:val="20"/>
          <w:szCs w:val="20"/>
        </w:rPr>
        <w:t>Persistence a rozložitelnost</w:t>
      </w:r>
      <w:r w:rsidR="00A7421D" w:rsidRPr="00FE083F">
        <w:rPr>
          <w:rFonts w:eastAsia="EUAlbertina_Bold" w:cs="Arial"/>
          <w:b/>
          <w:bCs/>
          <w:i/>
          <w:sz w:val="20"/>
          <w:szCs w:val="20"/>
        </w:rPr>
        <w:t>.</w:t>
      </w:r>
      <w:r w:rsidRPr="00FE083F">
        <w:rPr>
          <w:rFonts w:eastAsia="EUAlbertina_Bold" w:cs="Arial"/>
          <w:b/>
          <w:bCs/>
          <w:sz w:val="20"/>
          <w:szCs w:val="20"/>
        </w:rPr>
        <w:t xml:space="preserve"> </w:t>
      </w:r>
      <w:r w:rsidR="00140C59" w:rsidRPr="00FE083F">
        <w:rPr>
          <w:sz w:val="20"/>
          <w:szCs w:val="20"/>
        </w:rPr>
        <w:t>nestanoveno</w:t>
      </w:r>
    </w:p>
    <w:p w:rsidR="00140C59" w:rsidRPr="00FE083F" w:rsidRDefault="00140C59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2A6CE8" w:rsidRPr="00FE083F" w:rsidRDefault="003475B4" w:rsidP="00BD576E">
      <w:pPr>
        <w:autoSpaceDE w:val="0"/>
        <w:spacing w:line="100" w:lineRule="atLeast"/>
        <w:jc w:val="both"/>
        <w:rPr>
          <w:rFonts w:eastAsia="EUAlbertina" w:cs="Arial"/>
          <w:sz w:val="20"/>
          <w:szCs w:val="20"/>
        </w:rPr>
      </w:pPr>
      <w:r w:rsidRPr="00FE083F">
        <w:rPr>
          <w:rFonts w:eastAsia="EUAlbertina_Bold" w:cs="Arial"/>
          <w:b/>
          <w:bCs/>
          <w:sz w:val="20"/>
          <w:szCs w:val="20"/>
        </w:rPr>
        <w:t xml:space="preserve">12.3. </w:t>
      </w:r>
      <w:r w:rsidR="00A7421D" w:rsidRPr="00FE083F">
        <w:rPr>
          <w:rFonts w:eastAsia="EUAlbertina_Bold" w:cs="Arial"/>
          <w:b/>
          <w:bCs/>
          <w:i/>
          <w:sz w:val="20"/>
          <w:szCs w:val="20"/>
        </w:rPr>
        <w:t>Bioakumulační potenciál.</w:t>
      </w:r>
      <w:r w:rsidR="00A7421D" w:rsidRPr="00FE083F">
        <w:rPr>
          <w:rFonts w:eastAsia="EUAlbertina_Bold" w:cs="Arial"/>
          <w:b/>
          <w:bCs/>
          <w:sz w:val="20"/>
          <w:szCs w:val="20"/>
        </w:rPr>
        <w:t xml:space="preserve"> </w:t>
      </w:r>
      <w:r w:rsidR="00A7421D" w:rsidRPr="00FE083F">
        <w:rPr>
          <w:rFonts w:eastAsia="EUAlbertina" w:cs="Arial"/>
          <w:sz w:val="20"/>
          <w:szCs w:val="20"/>
        </w:rPr>
        <w:t>nestanoveno</w:t>
      </w:r>
    </w:p>
    <w:p w:rsidR="00A7421D" w:rsidRPr="00FE083F" w:rsidRDefault="00A7421D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Pr="002109F2" w:rsidRDefault="003475B4" w:rsidP="00BD576E">
      <w:pPr>
        <w:autoSpaceDE w:val="0"/>
        <w:spacing w:line="100" w:lineRule="atLeast"/>
        <w:jc w:val="both"/>
        <w:rPr>
          <w:rFonts w:eastAsia="EUAlbertina" w:cs="Arial"/>
          <w:sz w:val="20"/>
          <w:szCs w:val="20"/>
        </w:rPr>
      </w:pPr>
      <w:r w:rsidRPr="00FE083F">
        <w:rPr>
          <w:rFonts w:eastAsia="EUAlbertina_Bold" w:cs="Arial"/>
          <w:b/>
          <w:bCs/>
          <w:sz w:val="20"/>
          <w:szCs w:val="20"/>
        </w:rPr>
        <w:t xml:space="preserve">12.4. </w:t>
      </w:r>
      <w:r w:rsidR="00A7421D" w:rsidRPr="00FE083F">
        <w:rPr>
          <w:rFonts w:eastAsia="EUAlbertina_Bold" w:cs="Arial"/>
          <w:b/>
          <w:bCs/>
          <w:i/>
          <w:sz w:val="20"/>
          <w:szCs w:val="20"/>
        </w:rPr>
        <w:t>Mobilita v půdě.</w:t>
      </w:r>
      <w:r w:rsidRPr="00FE083F">
        <w:rPr>
          <w:rFonts w:eastAsia="EUAlbertina_Bold+01" w:cs="Arial"/>
          <w:b/>
          <w:bCs/>
          <w:sz w:val="20"/>
          <w:szCs w:val="20"/>
        </w:rPr>
        <w:t xml:space="preserve"> </w:t>
      </w:r>
      <w:r w:rsidR="00A7421D" w:rsidRPr="00FE083F">
        <w:rPr>
          <w:rFonts w:eastAsia="EUAlbertina" w:cs="Arial"/>
          <w:sz w:val="20"/>
          <w:szCs w:val="20"/>
        </w:rPr>
        <w:t>nestanoven</w:t>
      </w:r>
      <w:r w:rsidR="00A7421D" w:rsidRPr="002109F2">
        <w:rPr>
          <w:rFonts w:eastAsia="EUAlbertina" w:cs="Arial"/>
          <w:sz w:val="20"/>
          <w:szCs w:val="20"/>
        </w:rPr>
        <w:t>o</w:t>
      </w:r>
    </w:p>
    <w:p w:rsidR="002A6CE8" w:rsidRPr="002109F2" w:rsidRDefault="002A6CE8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Pr="002109F2" w:rsidRDefault="003475B4" w:rsidP="00BD576E">
      <w:pPr>
        <w:autoSpaceDE w:val="0"/>
        <w:spacing w:line="100" w:lineRule="atLeast"/>
        <w:jc w:val="both"/>
        <w:rPr>
          <w:rFonts w:eastAsia="EUAlbertina_Bold" w:cs="Arial"/>
          <w:sz w:val="20"/>
          <w:szCs w:val="20"/>
        </w:rPr>
      </w:pPr>
      <w:r w:rsidRPr="002109F2">
        <w:rPr>
          <w:rFonts w:eastAsia="EUAlbertina_Bold" w:cs="Arial"/>
          <w:b/>
          <w:bCs/>
          <w:sz w:val="20"/>
          <w:szCs w:val="20"/>
        </w:rPr>
        <w:t xml:space="preserve">12.5. </w:t>
      </w:r>
      <w:r w:rsidR="00A7421D" w:rsidRPr="002109F2">
        <w:rPr>
          <w:rFonts w:eastAsia="EUAlbertina_Bold" w:cs="Arial"/>
          <w:b/>
          <w:bCs/>
          <w:i/>
          <w:sz w:val="20"/>
          <w:szCs w:val="20"/>
        </w:rPr>
        <w:t>Výsledky posouzení PBT a vPvB.</w:t>
      </w:r>
      <w:r w:rsidRPr="002109F2">
        <w:rPr>
          <w:rFonts w:eastAsia="EUAlbertina_Bold" w:cs="Arial"/>
          <w:b/>
          <w:bCs/>
          <w:sz w:val="20"/>
          <w:szCs w:val="20"/>
        </w:rPr>
        <w:t xml:space="preserve"> </w:t>
      </w:r>
      <w:r w:rsidR="00A7421D" w:rsidRPr="002109F2">
        <w:rPr>
          <w:rFonts w:eastAsia="EUAlbertina_Bold" w:cs="Arial"/>
          <w:sz w:val="20"/>
          <w:szCs w:val="20"/>
        </w:rPr>
        <w:t>nestanoveno</w:t>
      </w:r>
    </w:p>
    <w:p w:rsidR="002A6CE8" w:rsidRPr="002109F2" w:rsidRDefault="002A6CE8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Pr="00A850EF" w:rsidRDefault="003475B4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  <w:r w:rsidRPr="00A850EF">
        <w:rPr>
          <w:rFonts w:eastAsia="EUAlbertina_Bold" w:cs="Arial"/>
          <w:b/>
          <w:bCs/>
          <w:sz w:val="20"/>
          <w:szCs w:val="20"/>
        </w:rPr>
        <w:t xml:space="preserve">12.6. </w:t>
      </w:r>
      <w:r w:rsidR="00444BB9" w:rsidRPr="00A850EF">
        <w:rPr>
          <w:rFonts w:eastAsia="EUAlbertina_Bold" w:cs="Arial"/>
          <w:b/>
          <w:bCs/>
          <w:i/>
          <w:sz w:val="20"/>
          <w:szCs w:val="20"/>
        </w:rPr>
        <w:t>Jiné nepříznivé účinky.</w:t>
      </w:r>
      <w:r w:rsidRPr="00A850EF">
        <w:rPr>
          <w:rFonts w:eastAsia="EUAlbertina_Bold" w:cs="Arial"/>
          <w:b/>
          <w:bCs/>
          <w:sz w:val="20"/>
          <w:szCs w:val="20"/>
        </w:rPr>
        <w:t xml:space="preserve"> </w:t>
      </w:r>
    </w:p>
    <w:p w:rsidR="0091787C" w:rsidRPr="00A850EF" w:rsidRDefault="0091787C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444BB9" w:rsidRPr="00A850EF" w:rsidRDefault="00444BB9" w:rsidP="00444BB9">
      <w:pPr>
        <w:autoSpaceDE w:val="0"/>
        <w:snapToGrid w:val="0"/>
        <w:spacing w:line="100" w:lineRule="atLeast"/>
        <w:ind w:left="567"/>
        <w:jc w:val="both"/>
        <w:rPr>
          <w:sz w:val="20"/>
        </w:rPr>
      </w:pPr>
      <w:r w:rsidRPr="00A850EF">
        <w:rPr>
          <w:rFonts w:eastAsia="Calibri"/>
          <w:sz w:val="20"/>
          <w:szCs w:val="20"/>
          <w:lang w:eastAsia="en-US"/>
        </w:rPr>
        <w:t>Směs působí</w:t>
      </w:r>
      <w:r w:rsidRPr="00A850EF">
        <w:rPr>
          <w:rFonts w:eastAsia="Calibri"/>
          <w:b/>
          <w:sz w:val="20"/>
          <w:szCs w:val="20"/>
          <w:lang w:eastAsia="en-US"/>
        </w:rPr>
        <w:t xml:space="preserve"> </w:t>
      </w:r>
      <w:r w:rsidRPr="00A850EF">
        <w:rPr>
          <w:rFonts w:eastAsia="Calibri"/>
          <w:sz w:val="20"/>
          <w:szCs w:val="20"/>
          <w:lang w:eastAsia="en-US"/>
        </w:rPr>
        <w:t xml:space="preserve">velmi toxicky na vodní organismy, </w:t>
      </w:r>
      <w:r w:rsidRPr="00A850EF">
        <w:rPr>
          <w:sz w:val="20"/>
        </w:rPr>
        <w:t xml:space="preserve">může </w:t>
      </w:r>
      <w:r w:rsidR="00A850EF" w:rsidRPr="00A850EF">
        <w:rPr>
          <w:sz w:val="20"/>
        </w:rPr>
        <w:t>z</w:t>
      </w:r>
      <w:r w:rsidRPr="00A850EF">
        <w:rPr>
          <w:sz w:val="20"/>
        </w:rPr>
        <w:t>působit dlouho se udržující nepříznivé změny ve vodním prostředí.</w:t>
      </w:r>
    </w:p>
    <w:p w:rsidR="00AF7A82" w:rsidRPr="00A850EF" w:rsidRDefault="00AF7A82" w:rsidP="00444BB9">
      <w:pPr>
        <w:autoSpaceDE w:val="0"/>
        <w:snapToGrid w:val="0"/>
        <w:spacing w:line="100" w:lineRule="atLeast"/>
        <w:ind w:left="567"/>
        <w:jc w:val="both"/>
        <w:rPr>
          <w:sz w:val="20"/>
        </w:rPr>
      </w:pPr>
    </w:p>
    <w:p w:rsidR="00AF7A82" w:rsidRDefault="00AF7A82" w:rsidP="00444BB9">
      <w:pPr>
        <w:autoSpaceDE w:val="0"/>
        <w:snapToGrid w:val="0"/>
        <w:spacing w:line="100" w:lineRule="atLeast"/>
        <w:ind w:left="567"/>
        <w:jc w:val="both"/>
        <w:rPr>
          <w:b/>
          <w:sz w:val="20"/>
          <w:lang w:val="en-US"/>
        </w:rPr>
      </w:pPr>
      <w:proofErr w:type="spellStart"/>
      <w:r w:rsidRPr="00AF7A82">
        <w:rPr>
          <w:sz w:val="20"/>
          <w:lang w:val="en-US"/>
        </w:rPr>
        <w:t>Ekotoxikologické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údaje</w:t>
      </w:r>
      <w:proofErr w:type="spellEnd"/>
      <w:r w:rsidRPr="00AF7A82">
        <w:rPr>
          <w:sz w:val="20"/>
          <w:lang w:val="en-US"/>
        </w:rPr>
        <w:t xml:space="preserve"> pro </w:t>
      </w:r>
      <w:proofErr w:type="spellStart"/>
      <w:r w:rsidRPr="00AF7A82">
        <w:rPr>
          <w:sz w:val="20"/>
          <w:lang w:val="en-US"/>
        </w:rPr>
        <w:t>nebezpečné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složky</w:t>
      </w:r>
      <w:proofErr w:type="spellEnd"/>
      <w:r w:rsidRPr="00AF7A82">
        <w:rPr>
          <w:sz w:val="20"/>
          <w:lang w:val="en-US"/>
        </w:rPr>
        <w:t xml:space="preserve"> (</w:t>
      </w:r>
      <w:proofErr w:type="spellStart"/>
      <w:r w:rsidRPr="00AF7A82">
        <w:rPr>
          <w:b/>
          <w:sz w:val="20"/>
          <w:lang w:val="en-US"/>
        </w:rPr>
        <w:t>cyfenothrin</w:t>
      </w:r>
      <w:proofErr w:type="spellEnd"/>
      <w:r w:rsidRPr="00AF7A82">
        <w:rPr>
          <w:b/>
          <w:sz w:val="20"/>
          <w:lang w:val="en-US"/>
        </w:rPr>
        <w:t>):</w:t>
      </w:r>
    </w:p>
    <w:p w:rsidR="00AF7A82" w:rsidRDefault="00AF7A82" w:rsidP="00AF7A82">
      <w:pPr>
        <w:spacing w:line="100" w:lineRule="atLeast"/>
        <w:ind w:left="567"/>
        <w:jc w:val="both"/>
        <w:rPr>
          <w:rFonts w:cs="Arial"/>
          <w:sz w:val="20"/>
          <w:szCs w:val="20"/>
          <w:vertAlign w:val="superscript"/>
          <w:lang w:val="en-US"/>
        </w:rPr>
      </w:pPr>
      <w:proofErr w:type="spellStart"/>
      <w:r w:rsidRPr="00AF7A82">
        <w:rPr>
          <w:i/>
          <w:sz w:val="20"/>
          <w:lang w:val="en-US"/>
        </w:rPr>
        <w:t>Akutní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toxicita</w:t>
      </w:r>
      <w:proofErr w:type="spellEnd"/>
      <w:r w:rsidRPr="00AF7A82">
        <w:rPr>
          <w:i/>
          <w:sz w:val="20"/>
          <w:lang w:val="en-US"/>
        </w:rPr>
        <w:t xml:space="preserve"> pro </w:t>
      </w:r>
      <w:proofErr w:type="spellStart"/>
      <w:r w:rsidRPr="00AF7A82">
        <w:rPr>
          <w:i/>
          <w:sz w:val="20"/>
          <w:lang w:val="en-US"/>
        </w:rPr>
        <w:t>ryby</w:t>
      </w:r>
      <w:proofErr w:type="spellEnd"/>
      <w:r w:rsidRPr="00AF7A82">
        <w:rPr>
          <w:i/>
          <w:sz w:val="20"/>
          <w:lang w:val="en-US"/>
        </w:rPr>
        <w:t xml:space="preserve"> (</w:t>
      </w:r>
      <w:proofErr w:type="spellStart"/>
      <w:r w:rsidRPr="00AF7A82">
        <w:rPr>
          <w:i/>
          <w:sz w:val="20"/>
          <w:lang w:val="en-US"/>
        </w:rPr>
        <w:t>pstruh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duhový</w:t>
      </w:r>
      <w:proofErr w:type="spellEnd"/>
      <w:r w:rsidRPr="00AF7A82">
        <w:rPr>
          <w:i/>
          <w:sz w:val="20"/>
          <w:lang w:val="en-US"/>
        </w:rPr>
        <w:t>) LC50 (96h):</w:t>
      </w:r>
      <w:r w:rsidRPr="00AF7A82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ab/>
      </w:r>
      <w:r>
        <w:rPr>
          <w:b/>
          <w:sz w:val="20"/>
          <w:lang w:val="en-US"/>
        </w:rPr>
        <w:tab/>
      </w:r>
      <w:r>
        <w:rPr>
          <w:b/>
          <w:sz w:val="20"/>
          <w:lang w:val="en-US"/>
        </w:rPr>
        <w:tab/>
      </w:r>
      <w:r w:rsidRPr="00AF7A82">
        <w:rPr>
          <w:rFonts w:cs="Arial"/>
          <w:sz w:val="20"/>
          <w:szCs w:val="20"/>
          <w:lang w:val="en-US"/>
        </w:rPr>
        <w:t>0</w:t>
      </w:r>
      <w:proofErr w:type="gramStart"/>
      <w:r w:rsidRPr="00AF7A82">
        <w:rPr>
          <w:rFonts w:cs="Arial"/>
          <w:sz w:val="20"/>
          <w:szCs w:val="20"/>
          <w:lang w:val="en-US"/>
        </w:rPr>
        <w:t>,34</w:t>
      </w:r>
      <w:proofErr w:type="gramEnd"/>
      <w:r w:rsidRPr="00AF7A82">
        <w:rPr>
          <w:rFonts w:cs="Arial"/>
          <w:sz w:val="20"/>
          <w:szCs w:val="20"/>
          <w:lang w:val="en-US"/>
        </w:rPr>
        <w:t xml:space="preserve"> </w:t>
      </w:r>
      <w:r w:rsidRPr="00ED63FB">
        <w:rPr>
          <w:rFonts w:eastAsia="Arial" w:cs="Arial"/>
          <w:sz w:val="20"/>
          <w:szCs w:val="20"/>
        </w:rPr>
        <w:t>μ</w:t>
      </w:r>
      <w:r w:rsidRPr="00AF7A82">
        <w:rPr>
          <w:rFonts w:cs="Arial"/>
          <w:sz w:val="20"/>
          <w:szCs w:val="20"/>
          <w:lang w:val="en-US"/>
        </w:rPr>
        <w:t>g/dm</w:t>
      </w:r>
      <w:r w:rsidRPr="00AF7A82">
        <w:rPr>
          <w:rFonts w:cs="Arial"/>
          <w:sz w:val="20"/>
          <w:szCs w:val="20"/>
          <w:vertAlign w:val="superscript"/>
          <w:lang w:val="en-US"/>
        </w:rPr>
        <w:t>3</w:t>
      </w:r>
    </w:p>
    <w:p w:rsidR="00AF7A82" w:rsidRPr="00AF7A82" w:rsidRDefault="00AF7A82" w:rsidP="00AF7A82">
      <w:pPr>
        <w:spacing w:line="100" w:lineRule="atLeast"/>
        <w:ind w:left="567"/>
        <w:jc w:val="both"/>
        <w:rPr>
          <w:rFonts w:cs="Arial"/>
          <w:sz w:val="20"/>
          <w:szCs w:val="20"/>
          <w:lang w:val="en-US"/>
        </w:rPr>
      </w:pPr>
      <w:proofErr w:type="spellStart"/>
      <w:r w:rsidRPr="00AF7A82">
        <w:rPr>
          <w:rFonts w:cs="Arial"/>
          <w:i/>
          <w:sz w:val="20"/>
          <w:szCs w:val="20"/>
          <w:lang w:val="en-US"/>
        </w:rPr>
        <w:t>Akutní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AF7A82">
        <w:rPr>
          <w:rFonts w:cs="Arial"/>
          <w:i/>
          <w:sz w:val="20"/>
          <w:szCs w:val="20"/>
          <w:lang w:val="en-US"/>
        </w:rPr>
        <w:t>toxicita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pro </w:t>
      </w:r>
      <w:proofErr w:type="spellStart"/>
      <w:r w:rsidRPr="00AF7A82">
        <w:rPr>
          <w:rFonts w:cs="Arial"/>
          <w:i/>
          <w:sz w:val="20"/>
          <w:szCs w:val="20"/>
          <w:lang w:val="en-US"/>
        </w:rPr>
        <w:t>vodní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AF7A82">
        <w:rPr>
          <w:rFonts w:cs="Arial"/>
          <w:i/>
          <w:sz w:val="20"/>
          <w:szCs w:val="20"/>
          <w:lang w:val="en-US"/>
        </w:rPr>
        <w:t>bezobratlé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(Daphnia magna) EC50 (48h):</w:t>
      </w:r>
      <w:r w:rsidRPr="00AF7A82"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sz w:val="20"/>
          <w:szCs w:val="20"/>
          <w:lang w:val="en-US"/>
        </w:rPr>
        <w:tab/>
      </w:r>
      <w:r w:rsidRPr="00AF7A82">
        <w:rPr>
          <w:rFonts w:cs="Arial"/>
          <w:sz w:val="20"/>
          <w:szCs w:val="20"/>
          <w:lang w:val="en-US"/>
        </w:rPr>
        <w:t>0</w:t>
      </w:r>
      <w:proofErr w:type="gramStart"/>
      <w:r w:rsidRPr="00AF7A82">
        <w:rPr>
          <w:rFonts w:cs="Arial"/>
          <w:sz w:val="20"/>
          <w:szCs w:val="20"/>
          <w:lang w:val="en-US"/>
        </w:rPr>
        <w:t>,43</w:t>
      </w:r>
      <w:proofErr w:type="gramEnd"/>
      <w:r w:rsidRPr="00AF7A82">
        <w:rPr>
          <w:rFonts w:cs="Arial"/>
          <w:sz w:val="20"/>
          <w:szCs w:val="20"/>
          <w:lang w:val="en-US"/>
        </w:rPr>
        <w:t xml:space="preserve"> </w:t>
      </w:r>
      <w:r w:rsidRPr="00AF7A82">
        <w:rPr>
          <w:rFonts w:cs="Arial"/>
          <w:sz w:val="20"/>
          <w:szCs w:val="20"/>
        </w:rPr>
        <w:t>μ</w:t>
      </w:r>
      <w:r w:rsidRPr="00AF7A82">
        <w:rPr>
          <w:rFonts w:cs="Arial"/>
          <w:sz w:val="20"/>
          <w:szCs w:val="20"/>
          <w:lang w:val="en-US"/>
        </w:rPr>
        <w:t>g/dm</w:t>
      </w:r>
      <w:r w:rsidRPr="00AF7A82">
        <w:rPr>
          <w:rFonts w:cs="Arial"/>
          <w:sz w:val="20"/>
          <w:szCs w:val="20"/>
          <w:vertAlign w:val="superscript"/>
          <w:lang w:val="en-US"/>
        </w:rPr>
        <w:t>3</w:t>
      </w:r>
    </w:p>
    <w:p w:rsidR="00AF7A82" w:rsidRDefault="00AF7A82" w:rsidP="00444BB9">
      <w:pPr>
        <w:autoSpaceDE w:val="0"/>
        <w:snapToGrid w:val="0"/>
        <w:spacing w:line="100" w:lineRule="atLeast"/>
        <w:ind w:left="567"/>
        <w:jc w:val="both"/>
        <w:rPr>
          <w:sz w:val="20"/>
          <w:lang w:val="en-US"/>
        </w:rPr>
      </w:pPr>
    </w:p>
    <w:p w:rsidR="00AF7A82" w:rsidRDefault="00AF7A82" w:rsidP="00444BB9">
      <w:pPr>
        <w:autoSpaceDE w:val="0"/>
        <w:snapToGrid w:val="0"/>
        <w:spacing w:line="100" w:lineRule="atLeast"/>
        <w:ind w:left="567"/>
        <w:jc w:val="both"/>
        <w:rPr>
          <w:sz w:val="20"/>
          <w:lang w:val="en-US"/>
        </w:rPr>
      </w:pPr>
      <w:proofErr w:type="spellStart"/>
      <w:r w:rsidRPr="00AF7A82">
        <w:rPr>
          <w:sz w:val="20"/>
          <w:lang w:val="en-US"/>
        </w:rPr>
        <w:t>Ekotoxikologické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údaje</w:t>
      </w:r>
      <w:proofErr w:type="spellEnd"/>
      <w:r w:rsidRPr="00AF7A82">
        <w:rPr>
          <w:sz w:val="20"/>
          <w:lang w:val="en-US"/>
        </w:rPr>
        <w:t xml:space="preserve"> pro </w:t>
      </w:r>
      <w:proofErr w:type="spellStart"/>
      <w:r w:rsidRPr="00AF7A82">
        <w:rPr>
          <w:sz w:val="20"/>
          <w:lang w:val="en-US"/>
        </w:rPr>
        <w:t>nebezpečné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složky</w:t>
      </w:r>
      <w:proofErr w:type="spellEnd"/>
      <w:r w:rsidRPr="00AF7A82">
        <w:rPr>
          <w:sz w:val="20"/>
          <w:lang w:val="en-US"/>
        </w:rPr>
        <w:t xml:space="preserve"> (</w:t>
      </w:r>
      <w:r w:rsidRPr="00AF7A82">
        <w:rPr>
          <w:b/>
          <w:sz w:val="20"/>
          <w:lang w:val="en-US"/>
        </w:rPr>
        <w:t>d-trans-</w:t>
      </w:r>
      <w:proofErr w:type="spellStart"/>
      <w:r w:rsidRPr="00AF7A82">
        <w:rPr>
          <w:b/>
          <w:sz w:val="20"/>
          <w:lang w:val="en-US"/>
        </w:rPr>
        <w:t>tetramethrin</w:t>
      </w:r>
      <w:proofErr w:type="spellEnd"/>
      <w:r w:rsidRPr="00AF7A82">
        <w:rPr>
          <w:sz w:val="20"/>
          <w:lang w:val="en-US"/>
        </w:rPr>
        <w:t>):</w:t>
      </w:r>
    </w:p>
    <w:p w:rsidR="00AF7A82" w:rsidRPr="00AF7A82" w:rsidRDefault="00AF7A82" w:rsidP="00AF7A82">
      <w:pPr>
        <w:autoSpaceDE w:val="0"/>
        <w:snapToGrid w:val="0"/>
        <w:spacing w:line="100" w:lineRule="atLeast"/>
        <w:ind w:left="567"/>
        <w:jc w:val="both"/>
        <w:rPr>
          <w:sz w:val="20"/>
          <w:lang w:val="en-US"/>
        </w:rPr>
      </w:pPr>
      <w:proofErr w:type="spellStart"/>
      <w:r w:rsidRPr="00AF7A82">
        <w:rPr>
          <w:i/>
          <w:sz w:val="20"/>
          <w:lang w:val="en-US"/>
        </w:rPr>
        <w:t>Akutní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toxicita</w:t>
      </w:r>
      <w:proofErr w:type="spellEnd"/>
      <w:r w:rsidRPr="00AF7A82">
        <w:rPr>
          <w:i/>
          <w:sz w:val="20"/>
          <w:lang w:val="en-US"/>
        </w:rPr>
        <w:t xml:space="preserve"> pro </w:t>
      </w:r>
      <w:proofErr w:type="spellStart"/>
      <w:r w:rsidRPr="00AF7A82">
        <w:rPr>
          <w:i/>
          <w:sz w:val="20"/>
          <w:lang w:val="en-US"/>
        </w:rPr>
        <w:t>ryby</w:t>
      </w:r>
      <w:proofErr w:type="spellEnd"/>
      <w:r w:rsidRPr="00AF7A82">
        <w:rPr>
          <w:i/>
          <w:sz w:val="20"/>
          <w:lang w:val="en-US"/>
        </w:rPr>
        <w:t xml:space="preserve"> (</w:t>
      </w:r>
      <w:proofErr w:type="spellStart"/>
      <w:r w:rsidRPr="00AF7A82">
        <w:rPr>
          <w:i/>
          <w:sz w:val="20"/>
          <w:lang w:val="en-US"/>
        </w:rPr>
        <w:t>pstruh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duhový</w:t>
      </w:r>
      <w:proofErr w:type="spellEnd"/>
      <w:r w:rsidRPr="00AF7A82">
        <w:rPr>
          <w:i/>
          <w:sz w:val="20"/>
          <w:lang w:val="en-US"/>
        </w:rPr>
        <w:t>) LC50 (96h):</w:t>
      </w:r>
      <w:r w:rsidRPr="00AF7A82">
        <w:rPr>
          <w:sz w:val="20"/>
          <w:lang w:val="en-US"/>
        </w:rPr>
        <w:t xml:space="preserve"> 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AF7A82">
        <w:rPr>
          <w:sz w:val="20"/>
          <w:lang w:val="en-US"/>
        </w:rPr>
        <w:t>0</w:t>
      </w:r>
      <w:proofErr w:type="gramStart"/>
      <w:r w:rsidRPr="00AF7A82">
        <w:rPr>
          <w:sz w:val="20"/>
          <w:lang w:val="en-US"/>
        </w:rPr>
        <w:t>,01</w:t>
      </w:r>
      <w:proofErr w:type="gramEnd"/>
      <w:r w:rsidRPr="00AF7A82">
        <w:rPr>
          <w:sz w:val="20"/>
          <w:lang w:val="en-US"/>
        </w:rPr>
        <w:t xml:space="preserve"> </w:t>
      </w:r>
      <w:r w:rsidRPr="00AF7A82">
        <w:rPr>
          <w:sz w:val="20"/>
        </w:rPr>
        <w:t>μ</w:t>
      </w:r>
      <w:r w:rsidRPr="00AF7A82">
        <w:rPr>
          <w:sz w:val="20"/>
          <w:lang w:val="en-US"/>
        </w:rPr>
        <w:t>g/dm</w:t>
      </w:r>
      <w:r w:rsidRPr="00AF7A82">
        <w:rPr>
          <w:sz w:val="20"/>
          <w:vertAlign w:val="superscript"/>
          <w:lang w:val="en-US"/>
        </w:rPr>
        <w:t>3</w:t>
      </w:r>
    </w:p>
    <w:p w:rsidR="004216A3" w:rsidRPr="00AF7A82" w:rsidRDefault="004216A3" w:rsidP="00BD576E">
      <w:pPr>
        <w:autoSpaceDE w:val="0"/>
        <w:spacing w:line="100" w:lineRule="atLeast"/>
        <w:jc w:val="both"/>
        <w:rPr>
          <w:rFonts w:cs="Arial"/>
          <w:sz w:val="20"/>
          <w:szCs w:val="20"/>
          <w:lang w:val="en-US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444BB9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44BB9">
              <w:rPr>
                <w:rFonts w:cs="Arial"/>
                <w:b/>
                <w:bCs/>
                <w:sz w:val="20"/>
                <w:szCs w:val="20"/>
              </w:rPr>
              <w:t>ODDÍL 13: POKYNY PRO ODSTRAŇOVÁNÍ</w:t>
            </w:r>
          </w:p>
        </w:tc>
      </w:tr>
    </w:tbl>
    <w:p w:rsidR="003475B4" w:rsidRPr="00BD576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3475B4" w:rsidP="00BD576E">
      <w:pPr>
        <w:snapToGrid w:val="0"/>
        <w:spacing w:line="100" w:lineRule="atLeast"/>
        <w:jc w:val="both"/>
        <w:rPr>
          <w:rFonts w:cs="Arial"/>
          <w:b/>
          <w:bCs/>
          <w:i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13.1. </w:t>
      </w:r>
      <w:r w:rsidR="00444BB9" w:rsidRPr="00444BB9">
        <w:rPr>
          <w:rFonts w:cs="Arial"/>
          <w:b/>
          <w:bCs/>
          <w:i/>
          <w:sz w:val="20"/>
          <w:szCs w:val="20"/>
        </w:rPr>
        <w:t>Metody nakládání s odpady.</w:t>
      </w:r>
    </w:p>
    <w:p w:rsidR="003C5135" w:rsidRPr="00BD576E" w:rsidRDefault="003C5135" w:rsidP="00BD576E">
      <w:pPr>
        <w:snapToGrid w:val="0"/>
        <w:spacing w:line="100" w:lineRule="atLeast"/>
        <w:jc w:val="both"/>
        <w:rPr>
          <w:rFonts w:cs="Arial"/>
          <w:b/>
          <w:bCs/>
          <w:sz w:val="20"/>
          <w:szCs w:val="20"/>
        </w:rPr>
      </w:pPr>
    </w:p>
    <w:p w:rsidR="00171781" w:rsidRPr="00171781" w:rsidRDefault="00171781" w:rsidP="001C26E3">
      <w:pPr>
        <w:pStyle w:val="WW-Tekstpodstawowywcity2"/>
        <w:jc w:val="both"/>
        <w:rPr>
          <w:rFonts w:ascii="Arial" w:hAnsi="Arial" w:cs="Arial"/>
          <w:b/>
          <w:bCs/>
          <w:sz w:val="20"/>
        </w:rPr>
      </w:pPr>
      <w:r w:rsidRPr="00171781">
        <w:rPr>
          <w:rFonts w:ascii="Arial" w:hAnsi="Arial" w:cs="Arial"/>
          <w:b/>
          <w:bCs/>
          <w:sz w:val="20"/>
        </w:rPr>
        <w:t>Přípravek</w:t>
      </w:r>
    </w:p>
    <w:p w:rsidR="00AF7A82" w:rsidRPr="00AF7A82" w:rsidRDefault="00AF7A82" w:rsidP="001C26E3">
      <w:pPr>
        <w:tabs>
          <w:tab w:val="left" w:pos="3119"/>
        </w:tabs>
        <w:spacing w:line="100" w:lineRule="atLeast"/>
        <w:ind w:left="1134" w:hanging="567"/>
        <w:jc w:val="both"/>
        <w:rPr>
          <w:rFonts w:eastAsia="Calibri" w:cs="Arial"/>
          <w:kern w:val="0"/>
          <w:sz w:val="20"/>
          <w:lang w:val="en-US" w:eastAsia="ar-SA" w:bidi="ar-SA"/>
        </w:rPr>
      </w:pPr>
      <w:proofErr w:type="spellStart"/>
      <w:proofErr w:type="gramStart"/>
      <w:r w:rsidRPr="00AF7A82">
        <w:rPr>
          <w:rFonts w:eastAsia="Calibri" w:cs="Arial"/>
          <w:kern w:val="0"/>
          <w:sz w:val="20"/>
          <w:lang w:val="en-US" w:eastAsia="ar-SA" w:bidi="ar-SA"/>
        </w:rPr>
        <w:t>Výrobek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 xml:space="preserve"> </w:t>
      </w:r>
      <w:proofErr w:type="spellStart"/>
      <w:r w:rsidRPr="00AF7A82">
        <w:rPr>
          <w:rFonts w:eastAsia="Calibri" w:cs="Arial"/>
          <w:kern w:val="0"/>
          <w:sz w:val="20"/>
          <w:lang w:val="en-US" w:eastAsia="ar-SA" w:bidi="ar-SA"/>
        </w:rPr>
        <w:t>skladovat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 xml:space="preserve"> v </w:t>
      </w:r>
      <w:proofErr w:type="spellStart"/>
      <w:r w:rsidRPr="00AF7A82">
        <w:rPr>
          <w:rFonts w:eastAsia="Calibri" w:cs="Arial"/>
          <w:kern w:val="0"/>
          <w:sz w:val="20"/>
          <w:lang w:val="en-US" w:eastAsia="ar-SA" w:bidi="ar-SA"/>
        </w:rPr>
        <w:t>originálních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 xml:space="preserve"> </w:t>
      </w:r>
      <w:proofErr w:type="spellStart"/>
      <w:r w:rsidRPr="00AF7A82">
        <w:rPr>
          <w:rFonts w:eastAsia="Calibri" w:cs="Arial"/>
          <w:kern w:val="0"/>
          <w:sz w:val="20"/>
          <w:lang w:val="en-US" w:eastAsia="ar-SA" w:bidi="ar-SA"/>
        </w:rPr>
        <w:t>obalech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>.</w:t>
      </w:r>
      <w:proofErr w:type="gramEnd"/>
    </w:p>
    <w:p w:rsidR="00171781" w:rsidRPr="002109F2" w:rsidRDefault="00171781" w:rsidP="001C26E3">
      <w:pPr>
        <w:tabs>
          <w:tab w:val="left" w:pos="3119"/>
        </w:tabs>
        <w:spacing w:line="100" w:lineRule="atLeast"/>
        <w:ind w:left="1134" w:hanging="567"/>
        <w:jc w:val="both"/>
        <w:rPr>
          <w:rFonts w:cs="Arial"/>
          <w:sz w:val="20"/>
          <w:szCs w:val="20"/>
          <w:lang w:val="en-US"/>
        </w:rPr>
      </w:pPr>
      <w:proofErr w:type="spellStart"/>
      <w:proofErr w:type="gramStart"/>
      <w:r w:rsidRPr="002109F2">
        <w:rPr>
          <w:rFonts w:cs="Arial"/>
          <w:i/>
          <w:sz w:val="20"/>
          <w:szCs w:val="20"/>
          <w:lang w:val="en-US"/>
        </w:rPr>
        <w:t>skupina</w:t>
      </w:r>
      <w:proofErr w:type="spellEnd"/>
      <w:proofErr w:type="gramEnd"/>
      <w:r w:rsidRPr="002109F2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i/>
          <w:sz w:val="20"/>
          <w:szCs w:val="20"/>
          <w:lang w:val="en-US"/>
        </w:rPr>
        <w:t>odpadů</w:t>
      </w:r>
      <w:proofErr w:type="spellEnd"/>
      <w:r w:rsidRPr="002109F2">
        <w:rPr>
          <w:rFonts w:cs="Arial"/>
          <w:i/>
          <w:sz w:val="20"/>
          <w:szCs w:val="20"/>
          <w:lang w:val="en-US"/>
        </w:rPr>
        <w:t>:</w:t>
      </w:r>
      <w:r w:rsidR="003475B4" w:rsidRPr="002109F2">
        <w:rPr>
          <w:rFonts w:cs="Arial"/>
          <w:sz w:val="20"/>
          <w:szCs w:val="20"/>
          <w:lang w:val="en-US"/>
        </w:rPr>
        <w:t xml:space="preserve"> </w:t>
      </w:r>
      <w:r w:rsidRPr="002109F2">
        <w:rPr>
          <w:rFonts w:cs="Arial"/>
          <w:sz w:val="20"/>
          <w:szCs w:val="20"/>
          <w:lang w:val="en-US"/>
        </w:rPr>
        <w:t xml:space="preserve">07 04 </w:t>
      </w:r>
      <w:r w:rsidR="001C26E3" w:rsidRPr="002109F2">
        <w:rPr>
          <w:rFonts w:cs="Arial"/>
          <w:sz w:val="20"/>
          <w:szCs w:val="20"/>
          <w:lang w:val="en-US"/>
        </w:rPr>
        <w:tab/>
      </w:r>
      <w:r w:rsidRPr="002109F2">
        <w:rPr>
          <w:rFonts w:cs="Arial"/>
          <w:sz w:val="20"/>
          <w:szCs w:val="20"/>
          <w:lang w:val="en-US"/>
        </w:rPr>
        <w:t xml:space="preserve">- </w:t>
      </w:r>
      <w:proofErr w:type="spellStart"/>
      <w:r w:rsidRPr="002109F2">
        <w:rPr>
          <w:rFonts w:cs="Arial"/>
          <w:sz w:val="20"/>
          <w:szCs w:val="20"/>
          <w:lang w:val="en-US"/>
        </w:rPr>
        <w:t>Odpady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z </w:t>
      </w:r>
      <w:proofErr w:type="spellStart"/>
      <w:r w:rsidRPr="002109F2">
        <w:rPr>
          <w:rFonts w:cs="Arial"/>
          <w:sz w:val="20"/>
          <w:szCs w:val="20"/>
          <w:lang w:val="en-US"/>
        </w:rPr>
        <w:t>výroby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, </w:t>
      </w:r>
      <w:proofErr w:type="spellStart"/>
      <w:r w:rsidRPr="002109F2">
        <w:rPr>
          <w:rFonts w:cs="Arial"/>
          <w:sz w:val="20"/>
          <w:szCs w:val="20"/>
          <w:lang w:val="en-US"/>
        </w:rPr>
        <w:t>zpracování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, </w:t>
      </w:r>
      <w:proofErr w:type="spellStart"/>
      <w:r w:rsidRPr="002109F2">
        <w:rPr>
          <w:rFonts w:cs="Arial"/>
          <w:sz w:val="20"/>
          <w:szCs w:val="20"/>
          <w:lang w:val="en-US"/>
        </w:rPr>
        <w:t>distribuce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a </w:t>
      </w:r>
      <w:proofErr w:type="spellStart"/>
      <w:r w:rsidRPr="002109F2">
        <w:rPr>
          <w:rFonts w:cs="Arial"/>
          <w:sz w:val="20"/>
          <w:szCs w:val="20"/>
          <w:lang w:val="en-US"/>
        </w:rPr>
        <w:t>používání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organických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pesticidů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(</w:t>
      </w:r>
      <w:proofErr w:type="spellStart"/>
      <w:r w:rsidRPr="002109F2">
        <w:rPr>
          <w:rFonts w:cs="Arial"/>
          <w:sz w:val="20"/>
          <w:szCs w:val="20"/>
          <w:lang w:val="en-US"/>
        </w:rPr>
        <w:t>kromě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odpadů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uvedených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pod </w:t>
      </w:r>
      <w:proofErr w:type="spellStart"/>
      <w:r w:rsidRPr="002109F2">
        <w:rPr>
          <w:rFonts w:cs="Arial"/>
          <w:sz w:val="20"/>
          <w:szCs w:val="20"/>
          <w:lang w:val="en-US"/>
        </w:rPr>
        <w:t>čísly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02 01 08 a 02 01 09), </w:t>
      </w:r>
      <w:proofErr w:type="spellStart"/>
      <w:r w:rsidRPr="002109F2">
        <w:rPr>
          <w:rFonts w:cs="Arial"/>
          <w:sz w:val="20"/>
          <w:szCs w:val="20"/>
          <w:lang w:val="en-US"/>
        </w:rPr>
        <w:t>činidel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k </w:t>
      </w:r>
      <w:proofErr w:type="spellStart"/>
      <w:r w:rsidRPr="002109F2">
        <w:rPr>
          <w:rFonts w:cs="Arial"/>
          <w:sz w:val="20"/>
          <w:szCs w:val="20"/>
          <w:lang w:val="en-US"/>
        </w:rPr>
        <w:t>impregnaci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dřeva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(</w:t>
      </w:r>
      <w:proofErr w:type="spellStart"/>
      <w:r w:rsidRPr="002109F2">
        <w:rPr>
          <w:rFonts w:cs="Arial"/>
          <w:sz w:val="20"/>
          <w:szCs w:val="20"/>
          <w:lang w:val="en-US"/>
        </w:rPr>
        <w:t>kromě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odpadů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uvedených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v </w:t>
      </w:r>
      <w:proofErr w:type="spellStart"/>
      <w:r w:rsidRPr="002109F2">
        <w:rPr>
          <w:rFonts w:cs="Arial"/>
          <w:sz w:val="20"/>
          <w:szCs w:val="20"/>
          <w:lang w:val="en-US"/>
        </w:rPr>
        <w:t>podskupině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03 02) a </w:t>
      </w:r>
      <w:proofErr w:type="spellStart"/>
      <w:r w:rsidRPr="002109F2">
        <w:rPr>
          <w:rFonts w:cs="Arial"/>
          <w:sz w:val="20"/>
          <w:szCs w:val="20"/>
          <w:lang w:val="en-US"/>
        </w:rPr>
        <w:t>dalších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biocidů</w:t>
      </w:r>
      <w:proofErr w:type="spellEnd"/>
    </w:p>
    <w:p w:rsidR="003475B4" w:rsidRPr="00BD576E" w:rsidRDefault="00171781" w:rsidP="001C26E3">
      <w:pPr>
        <w:tabs>
          <w:tab w:val="left" w:pos="3119"/>
        </w:tabs>
        <w:spacing w:line="100" w:lineRule="atLeast"/>
        <w:ind w:left="567"/>
        <w:jc w:val="both"/>
        <w:rPr>
          <w:rFonts w:cs="Arial"/>
          <w:sz w:val="20"/>
          <w:szCs w:val="20"/>
        </w:rPr>
      </w:pPr>
      <w:r w:rsidRPr="00171781">
        <w:rPr>
          <w:rFonts w:cs="Arial"/>
          <w:i/>
          <w:sz w:val="20"/>
          <w:szCs w:val="20"/>
        </w:rPr>
        <w:t>Kód odpadu:</w:t>
      </w:r>
      <w:r>
        <w:rPr>
          <w:rFonts w:cs="Arial"/>
          <w:sz w:val="20"/>
          <w:szCs w:val="20"/>
        </w:rPr>
        <w:t xml:space="preserve"> </w:t>
      </w:r>
      <w:r w:rsidR="003475B4" w:rsidRPr="00BD576E">
        <w:rPr>
          <w:rFonts w:cs="Arial"/>
          <w:sz w:val="20"/>
          <w:szCs w:val="20"/>
        </w:rPr>
        <w:t xml:space="preserve">07 04 99 </w:t>
      </w:r>
      <w:r w:rsidR="001C26E3">
        <w:rPr>
          <w:rFonts w:cs="Arial"/>
          <w:sz w:val="20"/>
          <w:szCs w:val="20"/>
        </w:rPr>
        <w:tab/>
        <w:t>-</w:t>
      </w:r>
      <w:r w:rsidR="003475B4" w:rsidRPr="00BD576E">
        <w:rPr>
          <w:rFonts w:cs="Arial"/>
          <w:sz w:val="20"/>
          <w:szCs w:val="20"/>
        </w:rPr>
        <w:t xml:space="preserve"> </w:t>
      </w:r>
      <w:r w:rsidRPr="00171781">
        <w:rPr>
          <w:rFonts w:cs="Arial"/>
          <w:sz w:val="20"/>
          <w:szCs w:val="20"/>
        </w:rPr>
        <w:t>Odpady jinak blíže neurčené</w:t>
      </w:r>
    </w:p>
    <w:p w:rsidR="00EF1A66" w:rsidRPr="00BD576E" w:rsidRDefault="00EF1A66" w:rsidP="001C26E3">
      <w:pPr>
        <w:tabs>
          <w:tab w:val="left" w:pos="3119"/>
        </w:tabs>
        <w:spacing w:line="100" w:lineRule="atLeast"/>
        <w:jc w:val="both"/>
        <w:rPr>
          <w:rFonts w:cs="Arial"/>
          <w:sz w:val="20"/>
          <w:szCs w:val="20"/>
        </w:rPr>
      </w:pPr>
    </w:p>
    <w:p w:rsidR="00171781" w:rsidRDefault="00171781" w:rsidP="001C26E3">
      <w:pPr>
        <w:pStyle w:val="WW-Tekstpodstawowywcity2"/>
        <w:tabs>
          <w:tab w:val="left" w:pos="3119"/>
        </w:tabs>
        <w:ind w:left="567"/>
        <w:jc w:val="both"/>
        <w:rPr>
          <w:rFonts w:ascii="Arial" w:hAnsi="Arial" w:cs="Arial"/>
          <w:b/>
          <w:bCs/>
          <w:sz w:val="20"/>
        </w:rPr>
      </w:pPr>
      <w:r w:rsidRPr="00171781">
        <w:rPr>
          <w:rFonts w:ascii="Arial" w:hAnsi="Arial" w:cs="Arial"/>
          <w:b/>
          <w:bCs/>
          <w:sz w:val="20"/>
        </w:rPr>
        <w:t>Obal</w:t>
      </w:r>
    </w:p>
    <w:p w:rsidR="009961A2" w:rsidRDefault="009961A2" w:rsidP="001C26E3">
      <w:pPr>
        <w:pStyle w:val="WW-Tekstpodstawowywcity2"/>
        <w:tabs>
          <w:tab w:val="left" w:pos="3119"/>
        </w:tabs>
        <w:ind w:left="567"/>
        <w:jc w:val="both"/>
        <w:rPr>
          <w:rFonts w:ascii="Arial" w:hAnsi="Arial" w:cs="Arial"/>
          <w:b/>
          <w:bCs/>
          <w:sz w:val="20"/>
        </w:rPr>
      </w:pPr>
    </w:p>
    <w:p w:rsidR="00420674" w:rsidRPr="00420674" w:rsidRDefault="009961A2" w:rsidP="001C26E3">
      <w:pPr>
        <w:pStyle w:val="WW-Tekstpodstawowywcity2"/>
        <w:tabs>
          <w:tab w:val="left" w:pos="3119"/>
        </w:tabs>
        <w:ind w:left="567"/>
        <w:jc w:val="both"/>
        <w:rPr>
          <w:rFonts w:ascii="Arial" w:hAnsi="Arial" w:cs="Arial"/>
          <w:sz w:val="20"/>
          <w:szCs w:val="20"/>
        </w:rPr>
      </w:pPr>
      <w:r w:rsidRPr="009961A2">
        <w:rPr>
          <w:rFonts w:ascii="Arial" w:hAnsi="Arial" w:cs="Arial"/>
          <w:bCs/>
          <w:sz w:val="20"/>
        </w:rPr>
        <w:t>Likv</w:t>
      </w:r>
      <w:r>
        <w:rPr>
          <w:rFonts w:ascii="Arial" w:hAnsi="Arial" w:cs="Arial"/>
          <w:bCs/>
          <w:sz w:val="20"/>
        </w:rPr>
        <w:t>idujte pouze zcela prázdné obaly</w:t>
      </w:r>
      <w:r w:rsidRPr="009961A2">
        <w:rPr>
          <w:rFonts w:ascii="Arial" w:hAnsi="Arial" w:cs="Arial"/>
          <w:bCs/>
          <w:sz w:val="20"/>
        </w:rPr>
        <w:t>.</w:t>
      </w:r>
      <w:r>
        <w:rPr>
          <w:rFonts w:ascii="Arial" w:hAnsi="Arial" w:cs="Arial"/>
          <w:bCs/>
          <w:sz w:val="20"/>
        </w:rPr>
        <w:t xml:space="preserve"> </w:t>
      </w:r>
      <w:r w:rsidR="00A5167B" w:rsidRPr="00A5167B">
        <w:rPr>
          <w:rFonts w:ascii="Arial" w:hAnsi="Arial" w:cs="Arial"/>
          <w:bCs/>
          <w:sz w:val="20"/>
        </w:rPr>
        <w:t>Je zakázáno jejich drcení, propíchnutí, pále</w:t>
      </w:r>
      <w:r w:rsidR="00A850EF">
        <w:rPr>
          <w:rFonts w:ascii="Arial" w:hAnsi="Arial" w:cs="Arial"/>
          <w:bCs/>
          <w:sz w:val="20"/>
        </w:rPr>
        <w:t>ní na povrchu země nebo zacházení s nimi</w:t>
      </w:r>
      <w:r w:rsidR="00A5167B" w:rsidRPr="00A5167B">
        <w:rPr>
          <w:rFonts w:ascii="Arial" w:hAnsi="Arial" w:cs="Arial"/>
          <w:bCs/>
          <w:sz w:val="20"/>
        </w:rPr>
        <w:t xml:space="preserve"> jako </w:t>
      </w:r>
      <w:r w:rsidR="00A850EF">
        <w:rPr>
          <w:rFonts w:ascii="Arial" w:hAnsi="Arial" w:cs="Arial"/>
          <w:bCs/>
          <w:sz w:val="20"/>
        </w:rPr>
        <w:t>s druhotnými surovinami.</w:t>
      </w:r>
    </w:p>
    <w:p w:rsidR="00317350" w:rsidRDefault="001C26E3" w:rsidP="00317350">
      <w:pPr>
        <w:pStyle w:val="tabletext"/>
        <w:tabs>
          <w:tab w:val="left" w:pos="3119"/>
        </w:tabs>
        <w:spacing w:after="0" w:line="100" w:lineRule="atLeast"/>
        <w:ind w:left="567"/>
        <w:rPr>
          <w:rFonts w:ascii="Arial" w:hAnsi="Arial" w:cs="Arial"/>
          <w:lang w:val="pl-PL"/>
        </w:rPr>
      </w:pPr>
      <w:r w:rsidRPr="001C26E3">
        <w:rPr>
          <w:rFonts w:ascii="Arial" w:hAnsi="Arial" w:cs="Arial"/>
          <w:i/>
          <w:lang w:val="pl-PL"/>
        </w:rPr>
        <w:t>Kód odpadu:</w:t>
      </w:r>
      <w:r w:rsidR="00A5167B">
        <w:rPr>
          <w:rFonts w:ascii="Arial" w:hAnsi="Arial" w:cs="Arial"/>
          <w:lang w:val="pl-PL"/>
        </w:rPr>
        <w:t xml:space="preserve"> </w:t>
      </w:r>
      <w:r w:rsidR="00DB5CD6">
        <w:rPr>
          <w:rFonts w:ascii="Arial" w:hAnsi="Arial" w:cs="Arial"/>
          <w:lang w:val="pl-PL"/>
        </w:rPr>
        <w:t>15 01 04</w:t>
      </w:r>
      <w:r>
        <w:rPr>
          <w:rFonts w:ascii="Arial" w:hAnsi="Arial" w:cs="Arial"/>
          <w:lang w:val="pl-PL"/>
        </w:rPr>
        <w:tab/>
        <w:t>-</w:t>
      </w:r>
      <w:r w:rsidR="003475B4" w:rsidRPr="00BD576E">
        <w:rPr>
          <w:rFonts w:ascii="Arial" w:hAnsi="Arial" w:cs="Arial"/>
          <w:lang w:val="pl-PL"/>
        </w:rPr>
        <w:t xml:space="preserve"> </w:t>
      </w:r>
      <w:r w:rsidR="00DB5CD6" w:rsidRPr="00DB5CD6">
        <w:rPr>
          <w:rFonts w:ascii="Arial" w:hAnsi="Arial" w:cs="Arial"/>
          <w:lang w:val="pl-PL"/>
        </w:rPr>
        <w:t>kovové obaly</w:t>
      </w:r>
    </w:p>
    <w:p w:rsidR="009B2692" w:rsidRPr="009B2692" w:rsidRDefault="009B2692" w:rsidP="009B2692">
      <w:pPr>
        <w:pStyle w:val="tabletext"/>
        <w:tabs>
          <w:tab w:val="left" w:pos="3119"/>
        </w:tabs>
        <w:spacing w:line="100" w:lineRule="atLeast"/>
        <w:ind w:left="567"/>
        <w:rPr>
          <w:rFonts w:ascii="Arial" w:hAnsi="Arial" w:cs="Arial"/>
          <w:lang w:val="pl-PL"/>
        </w:rPr>
      </w:pPr>
      <w:r w:rsidRPr="009B2692">
        <w:rPr>
          <w:rFonts w:ascii="Arial" w:hAnsi="Arial" w:cs="Arial"/>
          <w:lang w:val="pl-PL"/>
        </w:rPr>
        <w:t>Právní předpisy o odpadech:</w:t>
      </w:r>
    </w:p>
    <w:p w:rsidR="009B2692" w:rsidRPr="009B2692" w:rsidRDefault="009B2692" w:rsidP="009B2692">
      <w:pPr>
        <w:pStyle w:val="tabletext"/>
        <w:tabs>
          <w:tab w:val="left" w:pos="3119"/>
        </w:tabs>
        <w:spacing w:line="100" w:lineRule="atLeast"/>
        <w:ind w:left="567"/>
        <w:rPr>
          <w:rFonts w:ascii="Arial" w:hAnsi="Arial" w:cs="Arial"/>
          <w:lang w:val="pl-PL"/>
        </w:rPr>
      </w:pPr>
      <w:r w:rsidRPr="009B2692">
        <w:rPr>
          <w:rFonts w:ascii="Arial" w:hAnsi="Arial" w:cs="Arial"/>
          <w:lang w:val="pl-PL"/>
        </w:rPr>
        <w:t>Zákon č. 185/2001 Sb. o odpadech, ve znění pozdějších právních předpisů</w:t>
      </w:r>
    </w:p>
    <w:p w:rsidR="009B2692" w:rsidRDefault="009B2692" w:rsidP="009B2692">
      <w:pPr>
        <w:pStyle w:val="tabletext"/>
        <w:tabs>
          <w:tab w:val="left" w:pos="3119"/>
        </w:tabs>
        <w:spacing w:after="0" w:line="100" w:lineRule="atLeast"/>
        <w:ind w:left="567"/>
        <w:rPr>
          <w:rFonts w:ascii="Arial" w:hAnsi="Arial" w:cs="Arial"/>
          <w:lang w:val="pl-PL"/>
        </w:rPr>
      </w:pPr>
      <w:r w:rsidRPr="009B2692">
        <w:rPr>
          <w:rFonts w:ascii="Arial" w:hAnsi="Arial" w:cs="Arial"/>
          <w:lang w:val="pl-PL"/>
        </w:rPr>
        <w:t>Vyhláška č. 381/2001 Sb., kterou se stanoví katalog odpadů, ve znění pozdějších právních předpisů</w:t>
      </w:r>
    </w:p>
    <w:p w:rsidR="00317350" w:rsidRPr="00BD576E" w:rsidRDefault="00317350" w:rsidP="00DB5CD6">
      <w:pPr>
        <w:pStyle w:val="tabletext"/>
        <w:tabs>
          <w:tab w:val="left" w:pos="3119"/>
        </w:tabs>
        <w:spacing w:after="0" w:line="100" w:lineRule="atLeast"/>
        <w:ind w:left="567"/>
        <w:rPr>
          <w:rFonts w:ascii="Arial" w:hAnsi="Arial" w:cs="Arial"/>
          <w:lang w:val="pl-PL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1C26E3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1C26E3">
              <w:rPr>
                <w:rFonts w:cs="Arial"/>
                <w:b/>
                <w:bCs/>
                <w:sz w:val="20"/>
                <w:szCs w:val="20"/>
              </w:rPr>
              <w:t>ODDÍL 14: INFORMACE PRO PŘEPRAVU</w:t>
            </w:r>
          </w:p>
        </w:tc>
      </w:tr>
    </w:tbl>
    <w:p w:rsidR="003475B4" w:rsidRDefault="003475B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BC6815" w:rsidRDefault="00BC6815" w:rsidP="00BC6815">
      <w:pPr>
        <w:spacing w:line="100" w:lineRule="atLeast"/>
        <w:ind w:left="567"/>
        <w:jc w:val="both"/>
        <w:rPr>
          <w:rFonts w:cs="Arial"/>
          <w:b/>
          <w:i/>
          <w:sz w:val="20"/>
          <w:szCs w:val="20"/>
        </w:rPr>
      </w:pPr>
      <w:r w:rsidRPr="003C5135">
        <w:rPr>
          <w:rFonts w:cs="Arial"/>
          <w:b/>
          <w:i/>
          <w:sz w:val="20"/>
          <w:szCs w:val="20"/>
        </w:rPr>
        <w:t>Pojmenování a označení podle evropské dohody o přepravě nebezpečného zboží RID/ADR.</w:t>
      </w:r>
    </w:p>
    <w:p w:rsidR="003C5135" w:rsidRPr="003C5135" w:rsidRDefault="00BD696F" w:rsidP="00BC6815">
      <w:pPr>
        <w:spacing w:line="100" w:lineRule="atLeast"/>
        <w:ind w:left="567"/>
        <w:jc w:val="both"/>
        <w:rPr>
          <w:rFonts w:cs="Arial"/>
          <w:b/>
          <w:i/>
          <w:sz w:val="20"/>
          <w:szCs w:val="20"/>
        </w:rPr>
      </w:pPr>
      <w:r>
        <w:rPr>
          <w:rFonts w:cs="Arial"/>
          <w:b/>
          <w:bCs/>
          <w:noProof/>
          <w:sz w:val="20"/>
          <w:szCs w:val="20"/>
          <w:lang w:val="cs-CZ" w:eastAsia="cs-CZ" w:bidi="ar-SA"/>
        </w:rPr>
        <w:drawing>
          <wp:anchor distT="0" distB="0" distL="0" distR="0" simplePos="0" relativeHeight="251660288" behindDoc="1" locked="0" layoutInCell="1" allowOverlap="1" wp14:anchorId="174F3634" wp14:editId="54DF371D">
            <wp:simplePos x="0" y="0"/>
            <wp:positionH relativeFrom="column">
              <wp:posOffset>5535930</wp:posOffset>
            </wp:positionH>
            <wp:positionV relativeFrom="paragraph">
              <wp:posOffset>31750</wp:posOffset>
            </wp:positionV>
            <wp:extent cx="1000125" cy="982980"/>
            <wp:effectExtent l="0" t="0" r="9525" b="7620"/>
            <wp:wrapThrough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hrough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 wp14:anchorId="059B78B5" wp14:editId="38726310">
            <wp:simplePos x="0" y="0"/>
            <wp:positionH relativeFrom="column">
              <wp:posOffset>4415790</wp:posOffset>
            </wp:positionH>
            <wp:positionV relativeFrom="paragraph">
              <wp:posOffset>57785</wp:posOffset>
            </wp:positionV>
            <wp:extent cx="1027430" cy="960755"/>
            <wp:effectExtent l="0" t="0" r="127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E6289" w:rsidRPr="00BD576E" w:rsidRDefault="003971CC" w:rsidP="003971CC">
      <w:pPr>
        <w:tabs>
          <w:tab w:val="left" w:pos="4395"/>
        </w:tabs>
        <w:spacing w:line="100" w:lineRule="atLeast"/>
        <w:ind w:left="709" w:hanging="709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14.1 </w:t>
      </w:r>
      <w:r>
        <w:rPr>
          <w:rFonts w:cs="Arial"/>
          <w:b/>
          <w:bCs/>
          <w:sz w:val="20"/>
          <w:szCs w:val="20"/>
        </w:rPr>
        <w:tab/>
      </w:r>
      <w:r w:rsidR="00BC6815" w:rsidRPr="00BC6815">
        <w:rPr>
          <w:rFonts w:cs="Arial"/>
          <w:b/>
          <w:sz w:val="20"/>
          <w:szCs w:val="20"/>
        </w:rPr>
        <w:t>Číslo OSN:</w:t>
      </w:r>
      <w:r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1950</w:t>
      </w:r>
    </w:p>
    <w:p w:rsidR="004E6289" w:rsidRPr="00BD576E" w:rsidRDefault="004E6289" w:rsidP="003971CC">
      <w:pPr>
        <w:tabs>
          <w:tab w:val="left" w:pos="4395"/>
        </w:tabs>
        <w:spacing w:line="100" w:lineRule="atLeast"/>
        <w:ind w:left="709" w:right="-568" w:hanging="709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>14.2.</w:t>
      </w:r>
      <w:r w:rsidRPr="00BD576E">
        <w:rPr>
          <w:rFonts w:cs="Arial"/>
          <w:b/>
          <w:bCs/>
          <w:sz w:val="20"/>
          <w:szCs w:val="20"/>
        </w:rPr>
        <w:tab/>
      </w:r>
      <w:r w:rsidR="00BC6815" w:rsidRPr="00BC6815">
        <w:rPr>
          <w:rFonts w:cs="Arial"/>
          <w:b/>
          <w:bCs/>
          <w:sz w:val="20"/>
          <w:szCs w:val="20"/>
        </w:rPr>
        <w:t>Náležitý název OSN pro zásilku:</w:t>
      </w:r>
      <w:r w:rsidR="00345ADC" w:rsidRPr="00BD576E">
        <w:rPr>
          <w:rFonts w:cs="Arial"/>
          <w:b/>
          <w:bCs/>
          <w:sz w:val="20"/>
          <w:szCs w:val="20"/>
        </w:rPr>
        <w:tab/>
      </w:r>
      <w:r w:rsidR="00DB5CD6">
        <w:rPr>
          <w:rFonts w:cs="Arial"/>
          <w:caps/>
          <w:sz w:val="20"/>
          <w:szCs w:val="20"/>
        </w:rPr>
        <w:t>Aerosols</w:t>
      </w:r>
      <w:r w:rsidR="00DB5CD6" w:rsidRPr="00DB5CD6">
        <w:rPr>
          <w:rFonts w:cs="Arial"/>
          <w:caps/>
          <w:sz w:val="20"/>
          <w:szCs w:val="20"/>
        </w:rPr>
        <w:t>, hořlavé</w:t>
      </w:r>
    </w:p>
    <w:p w:rsidR="004E6289" w:rsidRPr="00BD576E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14.3. </w:t>
      </w:r>
      <w:r w:rsidRPr="00BD576E">
        <w:rPr>
          <w:rFonts w:cs="Arial"/>
          <w:b/>
          <w:bCs/>
          <w:sz w:val="20"/>
          <w:szCs w:val="20"/>
        </w:rPr>
        <w:tab/>
      </w:r>
      <w:r w:rsidR="002C4556" w:rsidRPr="002C4556">
        <w:rPr>
          <w:rFonts w:cs="Arial"/>
          <w:b/>
          <w:bCs/>
          <w:sz w:val="20"/>
          <w:szCs w:val="20"/>
        </w:rPr>
        <w:t>Třída</w:t>
      </w:r>
      <w:r w:rsidR="002C4556">
        <w:rPr>
          <w:rFonts w:cs="Arial"/>
          <w:b/>
          <w:bCs/>
          <w:sz w:val="20"/>
          <w:szCs w:val="20"/>
        </w:rPr>
        <w:t xml:space="preserve"> </w:t>
      </w:r>
      <w:r w:rsidR="002C4556" w:rsidRPr="002C4556">
        <w:rPr>
          <w:rFonts w:cs="Arial"/>
          <w:b/>
          <w:bCs/>
          <w:sz w:val="20"/>
          <w:szCs w:val="20"/>
        </w:rPr>
        <w:t>/</w:t>
      </w:r>
      <w:r w:rsidR="002C4556">
        <w:rPr>
          <w:rFonts w:cs="Arial"/>
          <w:b/>
          <w:bCs/>
          <w:sz w:val="20"/>
          <w:szCs w:val="20"/>
        </w:rPr>
        <w:t xml:space="preserve"> </w:t>
      </w:r>
      <w:r w:rsidR="002C4556" w:rsidRPr="002C4556">
        <w:rPr>
          <w:rFonts w:cs="Arial"/>
          <w:b/>
          <w:bCs/>
          <w:sz w:val="20"/>
          <w:szCs w:val="20"/>
        </w:rPr>
        <w:t>třídy nebezpečnosti pro přepravu:</w:t>
      </w:r>
      <w:r w:rsidR="002C4556">
        <w:rPr>
          <w:rFonts w:cs="Arial"/>
          <w:sz w:val="20"/>
          <w:szCs w:val="20"/>
        </w:rPr>
        <w:tab/>
      </w:r>
      <w:r w:rsidR="002C455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2</w:t>
      </w:r>
    </w:p>
    <w:p w:rsidR="004E6289" w:rsidRPr="00BD576E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lastRenderedPageBreak/>
        <w:t xml:space="preserve">14.4. </w:t>
      </w:r>
      <w:r w:rsidRPr="00BD576E">
        <w:rPr>
          <w:rFonts w:cs="Arial"/>
          <w:b/>
          <w:bCs/>
          <w:sz w:val="20"/>
          <w:szCs w:val="20"/>
        </w:rPr>
        <w:tab/>
      </w:r>
      <w:r w:rsidR="002C4556" w:rsidRPr="002C4556">
        <w:rPr>
          <w:rFonts w:cs="Arial"/>
          <w:b/>
          <w:bCs/>
          <w:sz w:val="20"/>
          <w:szCs w:val="20"/>
        </w:rPr>
        <w:t>Obalová skupina:</w:t>
      </w:r>
      <w:r w:rsidR="00323427" w:rsidRPr="00BD576E">
        <w:rPr>
          <w:rFonts w:cs="Arial"/>
          <w:b/>
          <w:bCs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  <w:t>-</w:t>
      </w:r>
    </w:p>
    <w:p w:rsidR="004E6289" w:rsidRPr="00BD576E" w:rsidRDefault="004E6289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14.5. </w:t>
      </w:r>
      <w:r w:rsidRPr="00BD576E">
        <w:rPr>
          <w:rFonts w:cs="Arial"/>
          <w:b/>
          <w:bCs/>
          <w:sz w:val="20"/>
          <w:szCs w:val="20"/>
        </w:rPr>
        <w:tab/>
      </w:r>
      <w:r w:rsidR="002C4556" w:rsidRPr="002C4556">
        <w:rPr>
          <w:rFonts w:eastAsia="EUAlbertina" w:cs="Arial"/>
          <w:b/>
          <w:bCs/>
          <w:color w:val="000000"/>
          <w:sz w:val="20"/>
          <w:szCs w:val="20"/>
        </w:rPr>
        <w:t>Nebezpečnost pro životní prostředí:</w:t>
      </w:r>
      <w:r w:rsidRPr="00BD576E">
        <w:rPr>
          <w:rFonts w:eastAsia="EUAlbertina" w:cs="Arial"/>
          <w:b/>
          <w:bCs/>
          <w:color w:val="000000"/>
          <w:sz w:val="20"/>
          <w:szCs w:val="20"/>
        </w:rPr>
        <w:tab/>
      </w:r>
      <w:r w:rsidRPr="00BD576E">
        <w:rPr>
          <w:rFonts w:eastAsia="EUAlbertina" w:cs="Arial"/>
          <w:b/>
          <w:bCs/>
          <w:color w:val="000000"/>
          <w:sz w:val="20"/>
          <w:szCs w:val="20"/>
        </w:rPr>
        <w:tab/>
      </w:r>
      <w:r w:rsidRPr="00BD576E">
        <w:rPr>
          <w:rFonts w:eastAsia="EUAlbertina" w:cs="Arial"/>
          <w:b/>
          <w:bCs/>
          <w:color w:val="000000"/>
          <w:sz w:val="20"/>
          <w:szCs w:val="20"/>
        </w:rPr>
        <w:tab/>
      </w:r>
      <w:r w:rsidR="002C4556">
        <w:rPr>
          <w:rFonts w:eastAsia="EUAlbertina" w:cs="Arial"/>
          <w:color w:val="000000"/>
          <w:sz w:val="20"/>
          <w:szCs w:val="20"/>
        </w:rPr>
        <w:t>ano</w:t>
      </w:r>
    </w:p>
    <w:p w:rsidR="004E6289" w:rsidRPr="00BD576E" w:rsidRDefault="004E6289" w:rsidP="00BD576E">
      <w:pPr>
        <w:pStyle w:val="CM4"/>
        <w:spacing w:line="100" w:lineRule="atLeast"/>
        <w:jc w:val="both"/>
        <w:rPr>
          <w:rFonts w:ascii="Arial" w:eastAsia="EUAlbertina" w:hAnsi="Arial" w:cs="Arial"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 xml:space="preserve">14.6. 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="002C4556" w:rsidRPr="002C4556">
        <w:rPr>
          <w:rFonts w:ascii="Arial" w:eastAsia="EUAlbertina" w:hAnsi="Arial" w:cs="Arial"/>
          <w:b/>
          <w:bCs/>
          <w:color w:val="000000"/>
          <w:sz w:val="20"/>
          <w:szCs w:val="20"/>
        </w:rPr>
        <w:t>Zvláštní bezpečnostní opatření pro uživatele:</w:t>
      </w:r>
      <w:r w:rsidRPr="00BD576E">
        <w:rPr>
          <w:rFonts w:ascii="Arial" w:eastAsia="EUAlbertina" w:hAnsi="Arial" w:cs="Arial"/>
          <w:color w:val="000000"/>
          <w:sz w:val="20"/>
          <w:szCs w:val="20"/>
        </w:rPr>
        <w:tab/>
      </w:r>
      <w:r w:rsidR="00886FD7">
        <w:rPr>
          <w:rFonts w:ascii="Arial" w:eastAsia="EUAlbertina" w:hAnsi="Arial" w:cs="Arial"/>
          <w:color w:val="000000"/>
          <w:sz w:val="20"/>
          <w:szCs w:val="20"/>
        </w:rPr>
        <w:t>vi</w:t>
      </w:r>
      <w:r w:rsidR="002C4556" w:rsidRPr="002C4556">
        <w:rPr>
          <w:rFonts w:ascii="Arial" w:eastAsia="EUAlbertina" w:hAnsi="Arial" w:cs="Arial"/>
          <w:color w:val="000000"/>
          <w:sz w:val="20"/>
          <w:szCs w:val="20"/>
        </w:rPr>
        <w:t>z 7.1</w:t>
      </w:r>
    </w:p>
    <w:p w:rsidR="004E6289" w:rsidRPr="00BD576E" w:rsidRDefault="004E6289" w:rsidP="00BD576E">
      <w:pPr>
        <w:pStyle w:val="CM4"/>
        <w:spacing w:line="100" w:lineRule="atLeast"/>
        <w:jc w:val="both"/>
        <w:rPr>
          <w:rFonts w:ascii="Arial" w:eastAsia="EUAlbertina" w:hAnsi="Arial" w:cs="Arial"/>
          <w:b/>
          <w:bCs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color w:val="000000"/>
          <w:sz w:val="20"/>
          <w:szCs w:val="20"/>
        </w:rPr>
        <w:tab/>
      </w:r>
      <w:r w:rsidR="008135D1" w:rsidRPr="008135D1">
        <w:rPr>
          <w:rFonts w:ascii="Arial" w:eastAsia="EUAlbertina" w:hAnsi="Arial" w:cs="Arial"/>
          <w:b/>
          <w:bCs/>
          <w:color w:val="000000"/>
          <w:sz w:val="20"/>
          <w:szCs w:val="20"/>
        </w:rPr>
        <w:t>Pozemní dopravu ADR</w:t>
      </w:r>
      <w:r w:rsidR="008135D1">
        <w:rPr>
          <w:rFonts w:ascii="Arial" w:eastAsia="EUAlbertina" w:hAnsi="Arial" w:cs="Arial"/>
          <w:b/>
          <w:bCs/>
          <w:color w:val="000000"/>
          <w:sz w:val="20"/>
          <w:szCs w:val="20"/>
        </w:rPr>
        <w:t>:</w:t>
      </w:r>
    </w:p>
    <w:p w:rsidR="004E6289" w:rsidRPr="00BD576E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ab/>
      </w:r>
      <w:r w:rsidR="008135D1" w:rsidRPr="008135D1">
        <w:rPr>
          <w:rFonts w:cs="Arial"/>
          <w:b/>
          <w:sz w:val="20"/>
          <w:szCs w:val="20"/>
        </w:rPr>
        <w:t>Klasifikační kód</w:t>
      </w:r>
      <w:r w:rsidR="008135D1">
        <w:rPr>
          <w:rFonts w:cs="Arial"/>
          <w:sz w:val="20"/>
          <w:szCs w:val="20"/>
        </w:rPr>
        <w:t>:</w:t>
      </w:r>
      <w:r w:rsidR="00323427" w:rsidRPr="008135D1">
        <w:rPr>
          <w:rFonts w:cs="Arial"/>
          <w:sz w:val="20"/>
          <w:szCs w:val="20"/>
        </w:rPr>
        <w:tab/>
      </w:r>
      <w:r w:rsidRPr="00BD576E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5F</w:t>
      </w:r>
    </w:p>
    <w:p w:rsidR="004E6289" w:rsidRPr="00BD576E" w:rsidRDefault="00323427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sz w:val="20"/>
          <w:szCs w:val="20"/>
        </w:rPr>
        <w:tab/>
      </w:r>
      <w:r w:rsidR="008135D1" w:rsidRPr="008135D1">
        <w:rPr>
          <w:rFonts w:cs="Arial"/>
          <w:b/>
          <w:sz w:val="20"/>
          <w:szCs w:val="20"/>
        </w:rPr>
        <w:t>číslo samolepky:</w:t>
      </w:r>
      <w:r w:rsidRPr="00BD576E">
        <w:rPr>
          <w:rFonts w:cs="Arial"/>
          <w:sz w:val="20"/>
          <w:szCs w:val="20"/>
        </w:rPr>
        <w:tab/>
      </w:r>
      <w:r w:rsidR="004E6289" w:rsidRPr="00BD576E">
        <w:rPr>
          <w:rFonts w:cs="Arial"/>
          <w:sz w:val="20"/>
          <w:szCs w:val="20"/>
        </w:rPr>
        <w:tab/>
      </w:r>
      <w:r w:rsidR="004E6289" w:rsidRPr="00BD576E">
        <w:rPr>
          <w:rFonts w:cs="Arial"/>
          <w:sz w:val="20"/>
          <w:szCs w:val="20"/>
        </w:rPr>
        <w:tab/>
      </w:r>
      <w:r w:rsidR="004E6289" w:rsidRPr="00BD576E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2.1</w:t>
      </w:r>
    </w:p>
    <w:p w:rsidR="004E6289" w:rsidRPr="002109F2" w:rsidRDefault="004E6289" w:rsidP="00BD576E">
      <w:pPr>
        <w:spacing w:line="100" w:lineRule="atLeast"/>
        <w:jc w:val="both"/>
        <w:rPr>
          <w:rFonts w:eastAsia="EUAlbertina" w:cs="Arial"/>
          <w:sz w:val="20"/>
          <w:szCs w:val="20"/>
        </w:rPr>
      </w:pPr>
      <w:r w:rsidRPr="008135D1">
        <w:rPr>
          <w:rFonts w:cs="Arial"/>
          <w:b/>
          <w:sz w:val="20"/>
          <w:szCs w:val="20"/>
        </w:rPr>
        <w:tab/>
      </w:r>
      <w:r w:rsidR="008135D1" w:rsidRPr="002109F2">
        <w:rPr>
          <w:rFonts w:eastAsia="EUAlbertina" w:cs="Arial"/>
          <w:b/>
          <w:sz w:val="20"/>
          <w:szCs w:val="20"/>
        </w:rPr>
        <w:t>Pokyny pro balení:</w:t>
      </w:r>
      <w:r w:rsidR="00323427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  <w:t>P 003</w:t>
      </w:r>
    </w:p>
    <w:p w:rsidR="004E6289" w:rsidRPr="002109F2" w:rsidRDefault="004E6289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  <w:r w:rsidRPr="002109F2">
        <w:rPr>
          <w:rFonts w:eastAsia="EUAlbertina" w:cs="Arial"/>
          <w:b/>
          <w:color w:val="000000"/>
          <w:sz w:val="20"/>
          <w:szCs w:val="20"/>
        </w:rPr>
        <w:tab/>
      </w:r>
      <w:r w:rsidR="008135D1" w:rsidRPr="002109F2">
        <w:rPr>
          <w:rFonts w:eastAsia="EUAlbertina" w:cs="Arial"/>
          <w:b/>
          <w:color w:val="000000"/>
          <w:sz w:val="20"/>
          <w:szCs w:val="20"/>
        </w:rPr>
        <w:t>Tunnel kód:</w:t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="008135D1" w:rsidRPr="002109F2">
        <w:rPr>
          <w:rFonts w:eastAsia="EUAlbertina" w:cs="Arial"/>
          <w:color w:val="000000"/>
          <w:sz w:val="20"/>
          <w:szCs w:val="20"/>
        </w:rPr>
        <w:tab/>
      </w:r>
      <w:r w:rsidR="008135D1" w:rsidRPr="002109F2">
        <w:rPr>
          <w:rFonts w:eastAsia="EUAlbertina" w:cs="Arial"/>
          <w:color w:val="000000"/>
          <w:sz w:val="20"/>
          <w:szCs w:val="20"/>
        </w:rPr>
        <w:tab/>
      </w:r>
      <w:r w:rsidR="00DB5CD6" w:rsidRPr="002109F2">
        <w:rPr>
          <w:rFonts w:eastAsia="EUAlbertina" w:cs="Arial"/>
          <w:color w:val="000000"/>
          <w:sz w:val="20"/>
          <w:szCs w:val="20"/>
        </w:rPr>
        <w:t>D</w:t>
      </w:r>
    </w:p>
    <w:p w:rsidR="004E6289" w:rsidRPr="00BD576E" w:rsidRDefault="004E6289" w:rsidP="00BD576E">
      <w:pPr>
        <w:pStyle w:val="CM4"/>
        <w:spacing w:line="100" w:lineRule="atLeast"/>
        <w:jc w:val="both"/>
        <w:rPr>
          <w:rFonts w:ascii="Arial" w:eastAsia="EUAlbertina" w:hAnsi="Arial" w:cs="Arial"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 xml:space="preserve">14.7. 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  <w:t xml:space="preserve">Transport </w:t>
      </w:r>
      <w:r w:rsidR="008135D1" w:rsidRPr="008135D1">
        <w:rPr>
          <w:rFonts w:ascii="Arial" w:eastAsia="EUAlbertina" w:hAnsi="Arial" w:cs="Arial"/>
          <w:b/>
          <w:bCs/>
          <w:color w:val="000000"/>
          <w:sz w:val="20"/>
          <w:szCs w:val="20"/>
        </w:rPr>
        <w:t>Hromadná přeprava podle přílohy II MARPOL 73/78 a předpisu IBC:</w:t>
      </w:r>
    </w:p>
    <w:p w:rsidR="00EF1A66" w:rsidRDefault="004E6289" w:rsidP="002A7C1C">
      <w:pPr>
        <w:pStyle w:val="CM4"/>
        <w:spacing w:line="100" w:lineRule="atLeast"/>
        <w:jc w:val="both"/>
        <w:rPr>
          <w:rFonts w:ascii="Arial" w:eastAsia="EUAlbertina" w:hAnsi="Arial" w:cs="Arial"/>
          <w:iCs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>IBC</w:t>
      </w:r>
      <w:r w:rsidR="00E753C5">
        <w:rPr>
          <w:rFonts w:ascii="Arial" w:eastAsia="EUAlbertina" w:hAnsi="Arial" w:cs="Arial"/>
          <w:b/>
          <w:bCs/>
          <w:color w:val="000000"/>
          <w:sz w:val="20"/>
          <w:szCs w:val="20"/>
        </w:rPr>
        <w:t xml:space="preserve"> kód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>: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="002A7C1C" w:rsidRPr="002A7C1C">
        <w:rPr>
          <w:rFonts w:ascii="Arial" w:eastAsia="EUAlbertina" w:hAnsi="Arial" w:cs="Arial"/>
          <w:iCs/>
          <w:color w:val="000000"/>
          <w:sz w:val="20"/>
          <w:szCs w:val="20"/>
        </w:rPr>
        <w:t>nestanoveno</w:t>
      </w:r>
    </w:p>
    <w:p w:rsidR="002A7C1C" w:rsidRPr="002A7C1C" w:rsidRDefault="002A7C1C" w:rsidP="002A7C1C"/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2A7C1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2A7C1C">
              <w:rPr>
                <w:rFonts w:cs="Arial"/>
                <w:b/>
                <w:bCs/>
                <w:sz w:val="20"/>
                <w:szCs w:val="20"/>
              </w:rPr>
              <w:t>ODDÍL 15: INFORMACE O PŘEDPISECH</w:t>
            </w:r>
          </w:p>
        </w:tc>
      </w:tr>
    </w:tbl>
    <w:p w:rsidR="00281C53" w:rsidRPr="00BD576E" w:rsidRDefault="00281C53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281C53" w:rsidP="002A7C1C">
      <w:pPr>
        <w:autoSpaceDE w:val="0"/>
        <w:snapToGrid w:val="0"/>
        <w:spacing w:line="100" w:lineRule="atLeast"/>
        <w:ind w:left="567" w:hanging="567"/>
        <w:jc w:val="both"/>
        <w:rPr>
          <w:rFonts w:cs="Arial"/>
          <w:b/>
          <w:i/>
          <w:sz w:val="20"/>
          <w:szCs w:val="20"/>
        </w:rPr>
      </w:pPr>
      <w:r w:rsidRPr="00BD576E">
        <w:rPr>
          <w:rFonts w:cs="Arial"/>
          <w:b/>
          <w:sz w:val="20"/>
          <w:szCs w:val="20"/>
        </w:rPr>
        <w:t xml:space="preserve">15.1. </w:t>
      </w:r>
      <w:r w:rsidR="002A7C1C" w:rsidRPr="002A7C1C">
        <w:rPr>
          <w:rFonts w:cs="Arial"/>
          <w:b/>
          <w:i/>
          <w:sz w:val="20"/>
          <w:szCs w:val="20"/>
        </w:rPr>
        <w:t>Nařízení týkající se bezpečnosti, zdraví a životního prostředí/specifické právní předpisy týkající se látky nebo směsí</w:t>
      </w:r>
      <w:r w:rsidR="002A7C1C">
        <w:rPr>
          <w:rFonts w:cs="Arial"/>
          <w:b/>
          <w:i/>
          <w:sz w:val="20"/>
          <w:szCs w:val="20"/>
        </w:rPr>
        <w:t>.</w:t>
      </w:r>
    </w:p>
    <w:p w:rsidR="00886FD7" w:rsidRDefault="00886FD7" w:rsidP="00886FD7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   </w:t>
      </w:r>
      <w:r w:rsidR="00166D1B" w:rsidRPr="00E83AD3">
        <w:rPr>
          <w:rFonts w:cs="Arial"/>
          <w:color w:val="000000"/>
          <w:sz w:val="20"/>
          <w:szCs w:val="20"/>
        </w:rPr>
        <w:t>- Nařízení Evropského parlamentu a Rady č. 1907/2006 ze dne 18. 12</w:t>
      </w:r>
      <w:r>
        <w:rPr>
          <w:rFonts w:cs="Arial"/>
          <w:color w:val="000000"/>
          <w:sz w:val="20"/>
          <w:szCs w:val="20"/>
        </w:rPr>
        <w:t>. 2006 o registraci, hodnocení,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povolování a omezování chemických látek (REACH), o zřízení Evropské agentury pro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chemické látky, o změně směrnice 1999/45/ES a o zrušení nařízení Rady (EHS) č. 793/93, nařízení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  <w:lang w:val="en-US"/>
        </w:rPr>
      </w:pP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1488/94,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směrnice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76/769/EHS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směrnic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91/155/EHS, 93/67/EHS,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  <w:lang w:val="en-US"/>
        </w:rPr>
      </w:pPr>
      <w:r w:rsidRPr="00E83AD3">
        <w:rPr>
          <w:rFonts w:cs="Arial"/>
          <w:color w:val="000000"/>
          <w:sz w:val="20"/>
          <w:szCs w:val="20"/>
          <w:lang w:val="en-US"/>
        </w:rPr>
        <w:t xml:space="preserve">93/105/ES a 2000/21/ES </w:t>
      </w:r>
    </w:p>
    <w:p w:rsidR="00886FD7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</w:t>
      </w:r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1272/2008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16.</w:t>
      </w:r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prosince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2008 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klasifikaci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>,</w:t>
      </w:r>
    </w:p>
    <w:p w:rsidR="00886FD7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r>
        <w:rPr>
          <w:rFonts w:cs="Arial"/>
          <w:color w:val="000000"/>
          <w:sz w:val="20"/>
          <w:szCs w:val="20"/>
          <w:lang w:val="en-US"/>
        </w:rPr>
        <w:t xml:space="preserve"> 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označení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balení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směsí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které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směrnice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67/548/EHS a 1999/45/ES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</w:p>
    <w:p w:rsidR="00166D1B" w:rsidRPr="00E83AD3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>(ES) č. 1907/2006 (GHS)</w:t>
      </w:r>
    </w:p>
    <w:p w:rsidR="00886FD7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790/2009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10.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srpna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2009,</w:t>
      </w:r>
      <w:r w:rsidR="00166D1B" w:rsidRPr="00E83AD3">
        <w:rPr>
          <w:rFonts w:cs="Arial"/>
          <w:color w:val="000000"/>
          <w:sz w:val="20"/>
          <w:szCs w:val="20"/>
        </w:rPr>
        <w:t>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</w:p>
    <w:p w:rsidR="00886FD7" w:rsidRDefault="00886FD7" w:rsidP="00886FD7">
      <w:pPr>
        <w:rPr>
          <w:rFonts w:cs="Arial"/>
          <w:color w:val="000000"/>
          <w:sz w:val="20"/>
          <w:szCs w:val="20"/>
        </w:rPr>
      </w:pPr>
      <w:r w:rsidRPr="00886FD7">
        <w:rPr>
          <w:rFonts w:cs="Arial"/>
          <w:color w:val="000000"/>
          <w:sz w:val="20"/>
          <w:szCs w:val="20"/>
        </w:rPr>
        <w:t xml:space="preserve">          </w:t>
      </w:r>
      <w:r w:rsidR="00166D1B" w:rsidRPr="00886FD7">
        <w:rPr>
          <w:rFonts w:cs="Arial"/>
          <w:color w:val="000000"/>
          <w:sz w:val="20"/>
          <w:szCs w:val="20"/>
        </w:rPr>
        <w:t>parlamentu a Rady (ES) č. 1272/2008 z dne 16. prosince 2008 o klasifikaci, označování a balení látek</w:t>
      </w:r>
    </w:p>
    <w:p w:rsidR="00166D1B" w:rsidRPr="00886FD7" w:rsidRDefault="00886FD7" w:rsidP="00886FD7">
      <w:pPr>
        <w:tabs>
          <w:tab w:val="left" w:pos="567"/>
        </w:tabs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    </w:t>
      </w:r>
      <w:r w:rsidR="00166D1B" w:rsidRPr="00886FD7">
        <w:rPr>
          <w:rFonts w:cs="Arial"/>
          <w:color w:val="000000"/>
          <w:sz w:val="20"/>
          <w:szCs w:val="20"/>
        </w:rPr>
        <w:t xml:space="preserve"> a směsí.</w:t>
      </w:r>
    </w:p>
    <w:p w:rsidR="00166D1B" w:rsidRPr="00E83AD3" w:rsidRDefault="00166D1B" w:rsidP="00886FD7">
      <w:pPr>
        <w:ind w:left="567" w:hanging="170"/>
        <w:rPr>
          <w:rFonts w:cs="Arial"/>
          <w:color w:val="000000"/>
          <w:sz w:val="20"/>
          <w:szCs w:val="20"/>
          <w:lang w:val="en-US"/>
        </w:rPr>
      </w:pPr>
      <w:r w:rsidRPr="00886FD7">
        <w:rPr>
          <w:rFonts w:cs="Arial"/>
          <w:color w:val="000000"/>
          <w:sz w:val="20"/>
          <w:szCs w:val="20"/>
        </w:rPr>
        <w:t xml:space="preserve"> </w:t>
      </w:r>
      <w:r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(EU) č. 453/2010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20.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května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2010,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1907/2006 o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registraci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hodnocení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povolování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omezování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chemických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(REACH)</w:t>
      </w:r>
    </w:p>
    <w:p w:rsidR="00166D1B" w:rsidRPr="00E83AD3" w:rsidRDefault="00166D1B" w:rsidP="00886FD7">
      <w:pPr>
        <w:ind w:left="567" w:hanging="170"/>
        <w:rPr>
          <w:rFonts w:cs="Arial"/>
          <w:color w:val="000000"/>
          <w:sz w:val="20"/>
          <w:szCs w:val="20"/>
          <w:lang w:val="en-US"/>
        </w:rPr>
      </w:pPr>
      <w:r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r w:rsidR="00886FD7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552/2009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22.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června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2009,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1907/2006 o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registraci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hodnocení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povolování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omezování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chemických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pokud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jde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o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přílohu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XVII </w:t>
      </w:r>
    </w:p>
    <w:p w:rsidR="00166D1B" w:rsidRPr="00E83AD3" w:rsidRDefault="00886FD7" w:rsidP="00886FD7">
      <w:pPr>
        <w:ind w:left="567" w:hanging="170"/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109/2012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9.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února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2012,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1907/2006 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registraci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hodnocení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povolování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omezování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chemických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pokud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jde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přílohu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XVII (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látky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CMR)</w:t>
      </w:r>
    </w:p>
    <w:p w:rsidR="00166D1B" w:rsidRPr="00E83AD3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(EU) č. 286/2011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10.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března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2011,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se pro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účely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přizpůsobení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</w:p>
    <w:p w:rsidR="00886FD7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vědeckotechnickému pokroku mění nařízení Evropského parlam</w:t>
      </w:r>
      <w:r w:rsidR="00886FD7">
        <w:rPr>
          <w:rFonts w:cs="Arial"/>
          <w:color w:val="000000"/>
          <w:sz w:val="20"/>
          <w:szCs w:val="20"/>
        </w:rPr>
        <w:t xml:space="preserve">entu a Rady (ES) č. 1272/2008 </w:t>
      </w:r>
    </w:p>
    <w:p w:rsidR="00166D1B" w:rsidRPr="00E83AD3" w:rsidRDefault="00886FD7" w:rsidP="00886FD7">
      <w:pPr>
        <w:ind w:left="737" w:hanging="17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o klasifikaci, </w:t>
      </w:r>
      <w:r w:rsidR="00166D1B" w:rsidRPr="00E83AD3">
        <w:rPr>
          <w:rFonts w:cs="Arial"/>
          <w:color w:val="000000"/>
          <w:sz w:val="20"/>
          <w:szCs w:val="20"/>
        </w:rPr>
        <w:t>označování a balení látek a směsí</w:t>
      </w:r>
    </w:p>
    <w:p w:rsidR="00166D1B" w:rsidRPr="00E83AD3" w:rsidRDefault="00166D1B" w:rsidP="00886FD7">
      <w:pPr>
        <w:ind w:left="56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 xml:space="preserve">- </w:t>
      </w:r>
      <w:r w:rsidR="00886FD7">
        <w:rPr>
          <w:rFonts w:cs="Arial"/>
          <w:color w:val="000000"/>
          <w:sz w:val="20"/>
          <w:szCs w:val="20"/>
        </w:rPr>
        <w:t xml:space="preserve"> </w:t>
      </w:r>
      <w:r w:rsidRPr="00E83AD3">
        <w:rPr>
          <w:rFonts w:cs="Arial"/>
          <w:color w:val="000000"/>
          <w:sz w:val="20"/>
          <w:szCs w:val="20"/>
        </w:rPr>
        <w:t>Nařízení Komise (EU) č. 487/2013 ze dne 8. května 2013, kterým se pro účely přizpůsobení vědeckotechnickému pokroku mění nařízení Evropského parlamentu a Rady (ES) č. 1272/2008 o klasifikaci, označování a balení látek a směsí</w:t>
      </w:r>
    </w:p>
    <w:p w:rsidR="00886FD7" w:rsidRDefault="00166D1B" w:rsidP="00886FD7">
      <w:pPr>
        <w:ind w:left="426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 xml:space="preserve">- Nařízení Komise (EU) č. 944/2013 ze dne 2. října 2013, kterým se pro účely přizpůsobení </w:t>
      </w:r>
      <w:r w:rsidR="00886FD7">
        <w:rPr>
          <w:rFonts w:cs="Arial"/>
          <w:color w:val="000000"/>
          <w:sz w:val="20"/>
          <w:szCs w:val="20"/>
        </w:rPr>
        <w:t xml:space="preserve"> </w:t>
      </w:r>
    </w:p>
    <w:p w:rsidR="00886FD7" w:rsidRDefault="00886FD7" w:rsidP="00886FD7">
      <w:pPr>
        <w:ind w:left="426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</w:t>
      </w:r>
      <w:r w:rsidR="00166D1B" w:rsidRPr="00E83AD3">
        <w:rPr>
          <w:rFonts w:cs="Arial"/>
          <w:color w:val="000000"/>
          <w:sz w:val="20"/>
          <w:szCs w:val="20"/>
        </w:rPr>
        <w:t xml:space="preserve">vědeckotechnickému pokroku mění nařízení Evropského parlamentu a Rady (ES) č. 1272/2008 o </w:t>
      </w:r>
    </w:p>
    <w:p w:rsidR="00166D1B" w:rsidRPr="00E83AD3" w:rsidRDefault="00886FD7" w:rsidP="00886FD7">
      <w:pPr>
        <w:ind w:left="426" w:hanging="14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</w:t>
      </w:r>
      <w:r w:rsidR="00166D1B" w:rsidRPr="00E83AD3">
        <w:rPr>
          <w:rFonts w:cs="Arial"/>
          <w:color w:val="000000"/>
          <w:sz w:val="20"/>
          <w:szCs w:val="20"/>
        </w:rPr>
        <w:t>klasifikaci, označování a balení látek a směsí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Česká republika: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 258/2000 Sb. o ochraně veřejného zdraví a o změně některých souvisejících zákonů,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Nařízení vlády č. 361/2007 Sb., kterým se stanoví podmínky ochrany zdraví zaměstnanců při práci,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ČSN 65 0201 a ČSN 65 6060 pro skladování, manipulaci a přepravu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 185/2001 Sb. o odpadech a o změně některých souvisejících zákonů,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 254/2001 Sb. o vodách a o změně některých souvisejících zákonů,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 xml:space="preserve">Vyhláška č. 32/2012 Sb. - Dodržujte pokyny pro používání, abyste se vyvarovali rizik pro člověka a </w:t>
      </w:r>
      <w:r w:rsidRPr="00E83AD3">
        <w:rPr>
          <w:rFonts w:cs="Arial"/>
          <w:color w:val="000000"/>
          <w:sz w:val="20"/>
          <w:szCs w:val="20"/>
        </w:rPr>
        <w:lastRenderedPageBreak/>
        <w:t>životní prostředí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č.350/2011 Sb., o chemických látkách a chemických směsích a o změně některých zákonů (chemický zákon)</w:t>
      </w:r>
    </w:p>
    <w:p w:rsidR="002A7C1C" w:rsidRPr="00E83AD3" w:rsidRDefault="002A7C1C" w:rsidP="00166D1B">
      <w:pPr>
        <w:ind w:left="737" w:hanging="170"/>
        <w:rPr>
          <w:color w:val="000000"/>
          <w:sz w:val="20"/>
          <w:szCs w:val="20"/>
        </w:rPr>
      </w:pPr>
      <w:r w:rsidRPr="00E83AD3">
        <w:rPr>
          <w:color w:val="000000"/>
          <w:sz w:val="20"/>
          <w:szCs w:val="20"/>
        </w:rPr>
        <w:t>- Zákon č. 477/2001 Sb.o obalech ve znění pozdějších a souvisejících předpisů ČSN 65 0201 a ČSN 6060 pro skladování, manipulaci a přepravu</w:t>
      </w:r>
    </w:p>
    <w:p w:rsidR="004E6289" w:rsidRPr="00E83AD3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4E6289" w:rsidRDefault="004E6289" w:rsidP="00BD576E">
      <w:pPr>
        <w:pStyle w:val="tabletext"/>
        <w:spacing w:after="0" w:line="100" w:lineRule="atLeast"/>
        <w:rPr>
          <w:rFonts w:ascii="Arial" w:hAnsi="Arial" w:cs="Arial"/>
          <w:b/>
          <w:bCs/>
          <w:i/>
          <w:lang w:val="pl-PL"/>
        </w:rPr>
      </w:pPr>
      <w:r w:rsidRPr="00BD576E">
        <w:rPr>
          <w:rFonts w:ascii="Arial" w:hAnsi="Arial" w:cs="Arial"/>
          <w:b/>
          <w:bCs/>
          <w:lang w:val="pl-PL"/>
        </w:rPr>
        <w:t xml:space="preserve">15.2. </w:t>
      </w:r>
      <w:r w:rsidR="002A7C1C" w:rsidRPr="002A7C1C">
        <w:rPr>
          <w:rFonts w:ascii="Arial" w:hAnsi="Arial" w:cs="Arial"/>
          <w:b/>
          <w:bCs/>
          <w:i/>
          <w:lang w:val="pl-PL"/>
        </w:rPr>
        <w:t>Posouzení chemické bezpečnosti.</w:t>
      </w:r>
    </w:p>
    <w:p w:rsidR="0091787C" w:rsidRPr="00BD576E" w:rsidRDefault="0091787C" w:rsidP="00BD576E">
      <w:pPr>
        <w:pStyle w:val="tabletext"/>
        <w:spacing w:after="0" w:line="100" w:lineRule="atLeast"/>
        <w:rPr>
          <w:rFonts w:ascii="Arial" w:hAnsi="Arial" w:cs="Arial"/>
          <w:b/>
          <w:bCs/>
          <w:lang w:val="pl-PL"/>
        </w:rPr>
      </w:pPr>
    </w:p>
    <w:p w:rsidR="004E6289" w:rsidRDefault="002A7C1C" w:rsidP="002A7C1C">
      <w:pPr>
        <w:autoSpaceDE w:val="0"/>
        <w:snapToGrid w:val="0"/>
        <w:spacing w:line="100" w:lineRule="atLeast"/>
        <w:ind w:firstLine="567"/>
        <w:jc w:val="both"/>
        <w:rPr>
          <w:rFonts w:cs="Arial"/>
          <w:color w:val="000000"/>
          <w:sz w:val="20"/>
          <w:szCs w:val="20"/>
        </w:rPr>
      </w:pPr>
      <w:r w:rsidRPr="002A7C1C">
        <w:rPr>
          <w:rFonts w:cs="Arial"/>
          <w:color w:val="000000"/>
          <w:sz w:val="20"/>
          <w:szCs w:val="20"/>
        </w:rPr>
        <w:t>Chemické posouzení bezpečnosti nebylo provedeno.</w:t>
      </w:r>
    </w:p>
    <w:p w:rsidR="002A7C1C" w:rsidRPr="00BD576E" w:rsidRDefault="002A7C1C" w:rsidP="00BD576E">
      <w:pPr>
        <w:autoSpaceDE w:val="0"/>
        <w:snapToGrid w:val="0"/>
        <w:spacing w:line="100" w:lineRule="atLeast"/>
        <w:jc w:val="both"/>
        <w:rPr>
          <w:rFonts w:cs="Arial"/>
          <w:color w:val="000000"/>
          <w:sz w:val="20"/>
          <w:szCs w:val="20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4E6289" w:rsidRPr="00BD576E" w:rsidTr="0091006E">
        <w:tc>
          <w:tcPr>
            <w:tcW w:w="9724" w:type="dxa"/>
          </w:tcPr>
          <w:p w:rsidR="004E6289" w:rsidRPr="00BD576E" w:rsidRDefault="002A7C1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2A7C1C">
              <w:rPr>
                <w:rFonts w:cs="Arial"/>
                <w:b/>
                <w:bCs/>
                <w:sz w:val="20"/>
                <w:szCs w:val="20"/>
              </w:rPr>
              <w:t>ODDÍL 16: DALŠÍ INFORMACE</w:t>
            </w:r>
          </w:p>
        </w:tc>
      </w:tr>
    </w:tbl>
    <w:p w:rsidR="004E6289" w:rsidRPr="00BD576E" w:rsidRDefault="004E6289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A25663" w:rsidRPr="00BA3A4E" w:rsidRDefault="00BA3A4E" w:rsidP="00BD576E">
      <w:pPr>
        <w:snapToGrid w:val="0"/>
        <w:spacing w:line="100" w:lineRule="atLeast"/>
        <w:jc w:val="both"/>
        <w:rPr>
          <w:rFonts w:cs="Arial"/>
          <w:b/>
          <w:i/>
          <w:sz w:val="20"/>
          <w:szCs w:val="20"/>
        </w:rPr>
      </w:pPr>
      <w:r w:rsidRPr="00BA3A4E">
        <w:rPr>
          <w:rFonts w:cs="Arial"/>
          <w:b/>
          <w:sz w:val="20"/>
          <w:szCs w:val="20"/>
        </w:rPr>
        <w:t>16.1.</w:t>
      </w:r>
      <w:r w:rsidRPr="00BA3A4E">
        <w:rPr>
          <w:rFonts w:cs="Arial"/>
          <w:b/>
          <w:i/>
          <w:sz w:val="20"/>
          <w:szCs w:val="20"/>
        </w:rPr>
        <w:t xml:space="preserve"> </w:t>
      </w:r>
      <w:r w:rsidR="0020147A" w:rsidRPr="00BA3A4E">
        <w:rPr>
          <w:rFonts w:cs="Arial"/>
          <w:b/>
          <w:i/>
          <w:sz w:val="20"/>
          <w:szCs w:val="20"/>
        </w:rPr>
        <w:t>Legenda ke zkratkám a zkratkovým slovům</w:t>
      </w:r>
      <w:r w:rsidR="002A7C1C" w:rsidRPr="00BA3A4E">
        <w:rPr>
          <w:rFonts w:cs="Arial"/>
          <w:b/>
          <w:i/>
          <w:sz w:val="20"/>
          <w:szCs w:val="20"/>
        </w:rPr>
        <w:t>:</w:t>
      </w:r>
    </w:p>
    <w:p w:rsidR="00BA3A4E" w:rsidRPr="0020147A" w:rsidRDefault="00BA3A4E" w:rsidP="00BD576E">
      <w:pPr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</w:p>
    <w:p w:rsidR="009A7FB3" w:rsidRPr="00BD576E" w:rsidRDefault="009A7FB3" w:rsidP="0020147A">
      <w:pPr>
        <w:pStyle w:val="Default"/>
        <w:tabs>
          <w:tab w:val="left" w:pos="1843"/>
        </w:tabs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</w:pPr>
      <w:r w:rsidRPr="0020147A">
        <w:rPr>
          <w:rFonts w:ascii="Arial" w:hAnsi="Arial" w:cs="Arial"/>
          <w:i/>
          <w:sz w:val="20"/>
          <w:szCs w:val="20"/>
        </w:rPr>
        <w:t>Acute Tox. 3</w:t>
      </w:r>
      <w:r w:rsidR="00FC79D7" w:rsidRPr="0020147A">
        <w:rPr>
          <w:rFonts w:ascii="Arial" w:hAnsi="Arial" w:cs="Arial"/>
          <w:i/>
          <w:sz w:val="20"/>
          <w:szCs w:val="20"/>
        </w:rPr>
        <w:t xml:space="preserve"> (oral)</w:t>
      </w:r>
      <w:r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>
        <w:rPr>
          <w:rFonts w:ascii="Arial" w:hAnsi="Arial" w:cs="Arial"/>
          <w:sz w:val="20"/>
          <w:szCs w:val="20"/>
        </w:rPr>
        <w:t xml:space="preserve">- 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Akutní toxicita (</w:t>
      </w:r>
      <w:r w:rsid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orální), kategorie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 xml:space="preserve"> 3</w:t>
      </w:r>
    </w:p>
    <w:p w:rsidR="009A7FB3" w:rsidRPr="00BD576E" w:rsidRDefault="009A7FB3" w:rsidP="0020147A">
      <w:pPr>
        <w:pStyle w:val="Default"/>
        <w:tabs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20147A">
        <w:rPr>
          <w:rFonts w:ascii="Arial" w:hAnsi="Arial" w:cs="Arial"/>
          <w:i/>
          <w:sz w:val="20"/>
          <w:szCs w:val="20"/>
        </w:rPr>
        <w:t xml:space="preserve">Acute Tox. 3 </w:t>
      </w:r>
      <w:r w:rsidR="00FC79D7" w:rsidRPr="0020147A">
        <w:rPr>
          <w:rFonts w:ascii="Arial" w:hAnsi="Arial" w:cs="Arial"/>
          <w:i/>
          <w:sz w:val="20"/>
          <w:szCs w:val="20"/>
        </w:rPr>
        <w:t>(inh)</w:t>
      </w:r>
      <w:r w:rsidR="00FC79D7"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>
        <w:rPr>
          <w:rFonts w:ascii="Arial" w:hAnsi="Arial" w:cs="Arial"/>
          <w:sz w:val="20"/>
          <w:szCs w:val="20"/>
        </w:rPr>
        <w:t xml:space="preserve">- 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Akutní toxicita (inhalační), kategorie 3</w:t>
      </w:r>
    </w:p>
    <w:p w:rsidR="00C61B4A" w:rsidRDefault="004216A3" w:rsidP="0020147A">
      <w:pPr>
        <w:pStyle w:val="Default"/>
        <w:tabs>
          <w:tab w:val="left" w:pos="1843"/>
        </w:tabs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</w:pPr>
      <w:r w:rsidRPr="0020147A">
        <w:rPr>
          <w:rFonts w:ascii="Arial" w:hAnsi="Arial" w:cs="Arial"/>
          <w:i/>
          <w:sz w:val="20"/>
          <w:szCs w:val="20"/>
        </w:rPr>
        <w:t>Acute Tox. 4 (oral)</w:t>
      </w:r>
      <w:r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>
        <w:rPr>
          <w:rFonts w:ascii="Arial" w:hAnsi="Arial" w:cs="Arial"/>
          <w:sz w:val="20"/>
          <w:szCs w:val="20"/>
        </w:rPr>
        <w:t xml:space="preserve">- 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Akutní toxicita (</w:t>
      </w:r>
      <w:r w:rsidR="0020147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orální), kategorie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 xml:space="preserve"> 4</w:t>
      </w:r>
    </w:p>
    <w:p w:rsidR="004216A3" w:rsidRPr="00BD576E" w:rsidRDefault="004216A3" w:rsidP="0020147A">
      <w:pPr>
        <w:pStyle w:val="Default"/>
        <w:tabs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20147A">
        <w:rPr>
          <w:rFonts w:ascii="Arial" w:hAnsi="Arial" w:cs="Arial"/>
          <w:i/>
          <w:sz w:val="20"/>
          <w:szCs w:val="20"/>
        </w:rPr>
        <w:t>Acute Tox. 4 (inh)</w:t>
      </w:r>
      <w:r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- Akutní toxicita (inh</w:t>
      </w:r>
      <w:r w:rsidR="0020147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alační), kategorie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 xml:space="preserve"> </w:t>
      </w:r>
      <w:r w:rsidRPr="00BD576E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4</w:t>
      </w:r>
    </w:p>
    <w:p w:rsidR="00C61B4A" w:rsidRPr="00C61B4A" w:rsidRDefault="00207068" w:rsidP="0020147A">
      <w:pPr>
        <w:widowControl/>
        <w:tabs>
          <w:tab w:val="left" w:pos="1843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20147A">
        <w:rPr>
          <w:rFonts w:cs="Arial"/>
          <w:i/>
          <w:sz w:val="20"/>
          <w:szCs w:val="20"/>
        </w:rPr>
        <w:t xml:space="preserve">STOT RE </w:t>
      </w:r>
      <w:r w:rsidR="000661B6" w:rsidRPr="0020147A">
        <w:rPr>
          <w:rFonts w:cs="Arial"/>
          <w:i/>
          <w:sz w:val="20"/>
          <w:szCs w:val="20"/>
        </w:rPr>
        <w:t>2</w:t>
      </w:r>
      <w:r w:rsidRPr="00C61B4A">
        <w:rPr>
          <w:rFonts w:cs="Arial"/>
          <w:sz w:val="20"/>
          <w:szCs w:val="20"/>
        </w:rPr>
        <w:t xml:space="preserve"> </w:t>
      </w:r>
      <w:r w:rsidR="0020147A">
        <w:rPr>
          <w:rFonts w:cs="Arial"/>
          <w:sz w:val="20"/>
          <w:szCs w:val="20"/>
        </w:rPr>
        <w:tab/>
      </w:r>
      <w:r w:rsidR="00C61B4A" w:rsidRPr="00C61B4A">
        <w:rPr>
          <w:rFonts w:cs="Arial"/>
          <w:sz w:val="20"/>
          <w:szCs w:val="20"/>
        </w:rPr>
        <w:t xml:space="preserve">- Toxicita pro specifické cílové orgány – opakovaná expozice, </w:t>
      </w:r>
      <w:r w:rsidR="00C61B4A" w:rsidRPr="00C61B4A">
        <w:rPr>
          <w:rFonts w:cs="Arial"/>
          <w:bCs/>
          <w:sz w:val="20"/>
          <w:szCs w:val="20"/>
        </w:rPr>
        <w:t xml:space="preserve">kategorie </w:t>
      </w:r>
      <w:r w:rsidR="00C61B4A">
        <w:rPr>
          <w:rFonts w:cs="Arial"/>
          <w:bCs/>
          <w:sz w:val="20"/>
          <w:szCs w:val="20"/>
        </w:rPr>
        <w:t>2</w:t>
      </w:r>
    </w:p>
    <w:p w:rsidR="000661B6" w:rsidRPr="00BD576E" w:rsidRDefault="000661B6" w:rsidP="0020147A">
      <w:pPr>
        <w:tabs>
          <w:tab w:val="left" w:pos="1843"/>
        </w:tabs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20147A">
        <w:rPr>
          <w:rFonts w:eastAsia="EUAlbertina" w:cs="Arial"/>
          <w:i/>
          <w:sz w:val="20"/>
          <w:szCs w:val="20"/>
        </w:rPr>
        <w:t>STOT SE 3</w:t>
      </w:r>
      <w:r w:rsidRPr="00BD576E">
        <w:rPr>
          <w:rFonts w:eastAsia="EUAlbertina" w:cs="Arial"/>
          <w:sz w:val="20"/>
          <w:szCs w:val="20"/>
        </w:rPr>
        <w:t xml:space="preserve"> </w:t>
      </w:r>
      <w:r w:rsidR="0020147A">
        <w:rPr>
          <w:rFonts w:eastAsia="EUAlbertina" w:cs="Arial"/>
          <w:sz w:val="20"/>
          <w:szCs w:val="20"/>
        </w:rPr>
        <w:tab/>
      </w:r>
      <w:r w:rsidR="00C61B4A">
        <w:rPr>
          <w:rFonts w:eastAsia="EUAlbertina" w:cs="Arial"/>
          <w:sz w:val="20"/>
          <w:szCs w:val="20"/>
        </w:rPr>
        <w:t xml:space="preserve">- </w:t>
      </w:r>
      <w:r w:rsidR="00C61B4A" w:rsidRPr="00C61B4A">
        <w:rPr>
          <w:rFonts w:eastAsia="EUAlbertina" w:cs="Arial"/>
          <w:sz w:val="20"/>
          <w:szCs w:val="20"/>
        </w:rPr>
        <w:t>Toxicita pro specifické cílové orgány – jednorázová expozice</w:t>
      </w:r>
      <w:r w:rsidR="00C61B4A">
        <w:rPr>
          <w:rFonts w:eastAsia="EUAlbertina" w:cs="Arial"/>
          <w:sz w:val="20"/>
          <w:szCs w:val="20"/>
        </w:rPr>
        <w:t xml:space="preserve">, </w:t>
      </w:r>
      <w:r w:rsidR="00C61B4A" w:rsidRPr="00C61B4A">
        <w:rPr>
          <w:rFonts w:eastAsia="EUAlbertina" w:cs="Arial"/>
          <w:bCs/>
          <w:sz w:val="20"/>
          <w:szCs w:val="20"/>
        </w:rPr>
        <w:t>kategorie 3</w:t>
      </w:r>
    </w:p>
    <w:p w:rsidR="00207068" w:rsidRPr="00BD576E" w:rsidRDefault="00207068" w:rsidP="0020147A">
      <w:pPr>
        <w:tabs>
          <w:tab w:val="left" w:pos="1843"/>
        </w:tabs>
        <w:snapToGrid w:val="0"/>
        <w:spacing w:line="100" w:lineRule="atLeast"/>
        <w:ind w:right="-143"/>
        <w:jc w:val="both"/>
        <w:rPr>
          <w:rFonts w:cs="Arial"/>
          <w:sz w:val="20"/>
          <w:szCs w:val="20"/>
        </w:rPr>
      </w:pPr>
      <w:r w:rsidRPr="0020147A">
        <w:rPr>
          <w:rFonts w:cs="Arial"/>
          <w:i/>
          <w:sz w:val="20"/>
          <w:szCs w:val="20"/>
        </w:rPr>
        <w:t>Aquatic Acute 1</w:t>
      </w:r>
      <w:r w:rsidR="00E50C3A" w:rsidRPr="00BD576E">
        <w:rPr>
          <w:rFonts w:eastAsia="Times New Roman" w:cs="Arial"/>
          <w:bCs/>
          <w:kern w:val="0"/>
          <w:sz w:val="20"/>
          <w:szCs w:val="20"/>
          <w:lang w:eastAsia="nb-NO" w:bidi="ar-SA"/>
        </w:rPr>
        <w:t xml:space="preserve"> </w:t>
      </w:r>
      <w:r w:rsid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ab/>
        <w:t xml:space="preserve">- </w:t>
      </w:r>
      <w:r w:rsidR="0020147A" w:rsidRP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>Nebezpečný pro vodní prostředí, akutně, kategorie 1</w:t>
      </w:r>
    </w:p>
    <w:p w:rsidR="00207068" w:rsidRDefault="00207068" w:rsidP="0020147A">
      <w:pPr>
        <w:tabs>
          <w:tab w:val="left" w:pos="1843"/>
        </w:tabs>
        <w:snapToGrid w:val="0"/>
        <w:spacing w:line="100" w:lineRule="atLeast"/>
        <w:jc w:val="both"/>
        <w:rPr>
          <w:rFonts w:eastAsia="Times New Roman" w:cs="Arial"/>
          <w:bCs/>
          <w:kern w:val="0"/>
          <w:sz w:val="20"/>
          <w:szCs w:val="20"/>
          <w:lang w:eastAsia="nb-NO" w:bidi="ar-SA"/>
        </w:rPr>
      </w:pPr>
      <w:r w:rsidRPr="0020147A">
        <w:rPr>
          <w:rFonts w:cs="Arial"/>
          <w:i/>
          <w:sz w:val="20"/>
          <w:szCs w:val="20"/>
        </w:rPr>
        <w:t>Aquatic Chronic 1</w:t>
      </w:r>
      <w:r w:rsidR="00E50C3A" w:rsidRPr="00BD576E">
        <w:rPr>
          <w:rFonts w:cs="Arial"/>
          <w:sz w:val="20"/>
          <w:szCs w:val="20"/>
        </w:rPr>
        <w:t xml:space="preserve"> </w:t>
      </w:r>
      <w:r w:rsidR="0020147A">
        <w:rPr>
          <w:rFonts w:cs="Arial"/>
          <w:sz w:val="20"/>
          <w:szCs w:val="20"/>
        </w:rPr>
        <w:tab/>
      </w:r>
      <w:r w:rsid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 xml:space="preserve">- </w:t>
      </w:r>
      <w:r w:rsidR="0020147A" w:rsidRP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>Nebezpečný pro vodní prostředí, chronicky, kategorie 1</w:t>
      </w:r>
    </w:p>
    <w:p w:rsidR="0020147A" w:rsidRPr="0020147A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20147A">
        <w:rPr>
          <w:rFonts w:cs="Arial"/>
          <w:i/>
          <w:sz w:val="20"/>
          <w:szCs w:val="20"/>
          <w:lang w:val="en-US"/>
        </w:rPr>
        <w:t>CAS</w:t>
      </w:r>
      <w:r w:rsidRPr="0020147A">
        <w:rPr>
          <w:rFonts w:cs="Arial"/>
          <w:sz w:val="20"/>
          <w:szCs w:val="20"/>
          <w:lang w:val="en-US"/>
        </w:rPr>
        <w:t xml:space="preserve"> </w:t>
      </w:r>
      <w:r w:rsidRPr="0020147A">
        <w:rPr>
          <w:rFonts w:cs="Arial"/>
          <w:sz w:val="20"/>
          <w:szCs w:val="20"/>
          <w:lang w:val="en-US"/>
        </w:rPr>
        <w:tab/>
        <w:t xml:space="preserve">Jednoznačný numerický identifikátor, používaný v chemii pro chemické látky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1F3749">
        <w:rPr>
          <w:rFonts w:cs="Arial"/>
          <w:i/>
          <w:sz w:val="20"/>
          <w:szCs w:val="20"/>
          <w:lang w:val="en-US"/>
        </w:rPr>
        <w:t>CLP</w:t>
      </w:r>
      <w:r w:rsidRPr="001F3749">
        <w:rPr>
          <w:rFonts w:cs="Arial"/>
          <w:sz w:val="20"/>
          <w:szCs w:val="20"/>
          <w:lang w:val="en-US"/>
        </w:rPr>
        <w:t xml:space="preserve"> </w:t>
      </w:r>
      <w:r w:rsidRPr="001F3749">
        <w:rPr>
          <w:rFonts w:cs="Arial"/>
          <w:sz w:val="20"/>
          <w:szCs w:val="20"/>
          <w:lang w:val="en-US"/>
        </w:rPr>
        <w:tab/>
      </w:r>
      <w:proofErr w:type="spellStart"/>
      <w:r w:rsidRPr="001F3749">
        <w:rPr>
          <w:rFonts w:cs="Arial"/>
          <w:sz w:val="20"/>
          <w:szCs w:val="20"/>
          <w:lang w:val="en-US"/>
        </w:rPr>
        <w:t>Klasifikace</w:t>
      </w:r>
      <w:proofErr w:type="spellEnd"/>
      <w:r w:rsidRPr="001F3749">
        <w:rPr>
          <w:rFonts w:cs="Arial"/>
          <w:sz w:val="20"/>
          <w:szCs w:val="20"/>
          <w:lang w:val="en-US"/>
        </w:rPr>
        <w:t>, </w:t>
      </w:r>
      <w:proofErr w:type="spellStart"/>
      <w:r w:rsidRPr="001F3749">
        <w:rPr>
          <w:rFonts w:cs="Arial"/>
          <w:sz w:val="20"/>
          <w:szCs w:val="20"/>
          <w:lang w:val="en-US"/>
        </w:rPr>
        <w:t>označování</w:t>
      </w:r>
      <w:proofErr w:type="spellEnd"/>
      <w:r w:rsidRPr="001F3749">
        <w:rPr>
          <w:rFonts w:cs="Arial"/>
          <w:sz w:val="20"/>
          <w:szCs w:val="20"/>
          <w:lang w:val="en-US"/>
        </w:rPr>
        <w:t> a </w:t>
      </w:r>
      <w:proofErr w:type="spellStart"/>
      <w:r w:rsidRPr="001F3749">
        <w:rPr>
          <w:rFonts w:cs="Arial"/>
          <w:sz w:val="20"/>
          <w:szCs w:val="20"/>
          <w:lang w:val="en-US"/>
        </w:rPr>
        <w:t>balení</w:t>
      </w:r>
      <w:proofErr w:type="spellEnd"/>
      <w:r w:rsidRPr="001F3749">
        <w:rPr>
          <w:rFonts w:cs="Arial"/>
          <w:sz w:val="20"/>
          <w:szCs w:val="20"/>
          <w:lang w:val="en-US"/>
        </w:rPr>
        <w:t xml:space="preserve">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1F3749">
        <w:rPr>
          <w:rFonts w:cs="Arial"/>
          <w:i/>
          <w:sz w:val="20"/>
          <w:szCs w:val="20"/>
          <w:lang w:val="en-US"/>
        </w:rPr>
        <w:t xml:space="preserve">ČSN </w:t>
      </w:r>
      <w:r w:rsidRPr="001F3749">
        <w:rPr>
          <w:rFonts w:cs="Arial"/>
          <w:sz w:val="20"/>
          <w:szCs w:val="20"/>
          <w:lang w:val="en-US"/>
        </w:rPr>
        <w:tab/>
      </w:r>
      <w:proofErr w:type="spellStart"/>
      <w:r w:rsidRPr="001F3749">
        <w:rPr>
          <w:rFonts w:cs="Arial"/>
          <w:sz w:val="20"/>
          <w:szCs w:val="20"/>
          <w:lang w:val="en-US"/>
        </w:rPr>
        <w:t>Česká</w:t>
      </w:r>
      <w:proofErr w:type="spellEnd"/>
      <w:r w:rsidRPr="001F3749">
        <w:rPr>
          <w:rFonts w:cs="Arial"/>
          <w:sz w:val="20"/>
          <w:szCs w:val="20"/>
          <w:lang w:val="en-US"/>
        </w:rPr>
        <w:t> </w:t>
      </w:r>
      <w:proofErr w:type="spellStart"/>
      <w:r w:rsidRPr="001F3749">
        <w:rPr>
          <w:rFonts w:cs="Arial"/>
          <w:sz w:val="20"/>
          <w:szCs w:val="20"/>
          <w:lang w:val="en-US"/>
        </w:rPr>
        <w:t>technická</w:t>
      </w:r>
      <w:proofErr w:type="spellEnd"/>
      <w:r w:rsidRPr="001F3749">
        <w:rPr>
          <w:rFonts w:cs="Arial"/>
          <w:sz w:val="20"/>
          <w:szCs w:val="20"/>
          <w:lang w:val="en-US"/>
        </w:rPr>
        <w:t> </w:t>
      </w:r>
      <w:proofErr w:type="spellStart"/>
      <w:proofErr w:type="gramStart"/>
      <w:r w:rsidRPr="001F3749">
        <w:rPr>
          <w:rFonts w:cs="Arial"/>
          <w:sz w:val="20"/>
          <w:szCs w:val="20"/>
          <w:lang w:val="en-US"/>
        </w:rPr>
        <w:t>norma</w:t>
      </w:r>
      <w:proofErr w:type="spellEnd"/>
      <w:proofErr w:type="gramEnd"/>
      <w:r w:rsidRPr="001F3749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EC50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Koncentrace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látky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při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které</w:t>
      </w:r>
      <w:proofErr w:type="spellEnd"/>
      <w:r w:rsidRPr="00CD532C">
        <w:rPr>
          <w:rFonts w:cs="Arial"/>
          <w:sz w:val="20"/>
          <w:szCs w:val="20"/>
          <w:lang w:val="en-US"/>
        </w:rPr>
        <w:t> je </w:t>
      </w:r>
      <w:proofErr w:type="spellStart"/>
      <w:r w:rsidRPr="00CD532C">
        <w:rPr>
          <w:rFonts w:cs="Arial"/>
          <w:sz w:val="20"/>
          <w:szCs w:val="20"/>
          <w:lang w:val="en-US"/>
        </w:rPr>
        <w:t>zasaženo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 50 % populace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 xml:space="preserve">IC50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Koncentrace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působící</w:t>
      </w:r>
      <w:proofErr w:type="spellEnd"/>
      <w:r w:rsidRPr="00CD532C">
        <w:rPr>
          <w:rFonts w:cs="Arial"/>
          <w:sz w:val="20"/>
          <w:szCs w:val="20"/>
          <w:lang w:val="en-US"/>
        </w:rPr>
        <w:t> 50% </w:t>
      </w:r>
      <w:proofErr w:type="spellStart"/>
      <w:r w:rsidRPr="00CD532C">
        <w:rPr>
          <w:rFonts w:cs="Arial"/>
          <w:sz w:val="20"/>
          <w:szCs w:val="20"/>
          <w:lang w:val="en-US"/>
        </w:rPr>
        <w:t>blokádu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LC50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  <w:t xml:space="preserve">Smrtelná koncentrace látky, při které lze očekávat, že způsobí smrt 50 % populace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 xml:space="preserve">LD50 </w:t>
      </w:r>
      <w:r w:rsidRPr="00CD532C">
        <w:rPr>
          <w:rFonts w:cs="Arial"/>
          <w:sz w:val="20"/>
          <w:szCs w:val="20"/>
          <w:lang w:val="en-US"/>
        </w:rPr>
        <w:tab/>
        <w:t xml:space="preserve">Smrtelná dávka látky, při které lze očekávat, že způsobí smrt 50 % populace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EINECS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Evropský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seznam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existujících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obchodovaných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chemických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látek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proofErr w:type="spellStart"/>
      <w:r w:rsidRPr="00CD532C">
        <w:rPr>
          <w:rFonts w:cs="Arial"/>
          <w:i/>
          <w:sz w:val="20"/>
          <w:szCs w:val="20"/>
          <w:lang w:val="en-US"/>
        </w:rPr>
        <w:t>EmS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Pohotovostní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plán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ICAO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organizace</w:t>
      </w:r>
      <w:proofErr w:type="spellEnd"/>
      <w:r w:rsidRPr="00CD532C">
        <w:rPr>
          <w:rFonts w:cs="Arial"/>
          <w:sz w:val="20"/>
          <w:szCs w:val="20"/>
          <w:lang w:val="en-US"/>
        </w:rPr>
        <w:t> pro </w:t>
      </w:r>
      <w:proofErr w:type="spellStart"/>
      <w:r w:rsidRPr="00CD532C">
        <w:rPr>
          <w:rFonts w:cs="Arial"/>
          <w:sz w:val="20"/>
          <w:szCs w:val="20"/>
          <w:lang w:val="en-US"/>
        </w:rPr>
        <w:t>civilní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letectví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 xml:space="preserve">IATA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asociace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leteckých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dopravců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IMDG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námořní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přeprava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nebezpečného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zboží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MFAG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Příručka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první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pomoci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MARPOL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úmluva</w:t>
      </w:r>
      <w:proofErr w:type="spellEnd"/>
      <w:r w:rsidRPr="00CD532C">
        <w:rPr>
          <w:rFonts w:cs="Arial"/>
          <w:sz w:val="20"/>
          <w:szCs w:val="20"/>
          <w:lang w:val="en-US"/>
        </w:rPr>
        <w:t> o </w:t>
      </w:r>
      <w:proofErr w:type="spellStart"/>
      <w:r w:rsidRPr="00CD532C">
        <w:rPr>
          <w:rFonts w:cs="Arial"/>
          <w:sz w:val="20"/>
          <w:szCs w:val="20"/>
          <w:lang w:val="en-US"/>
        </w:rPr>
        <w:t>zabránění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znečišťování</w:t>
      </w:r>
      <w:proofErr w:type="spellEnd"/>
      <w:r w:rsidRPr="00CD532C">
        <w:rPr>
          <w:rFonts w:cs="Arial"/>
          <w:sz w:val="20"/>
          <w:szCs w:val="20"/>
          <w:lang w:val="en-US"/>
        </w:rPr>
        <w:t> z </w:t>
      </w:r>
      <w:proofErr w:type="spellStart"/>
      <w:r w:rsidRPr="00CD532C">
        <w:rPr>
          <w:rFonts w:cs="Arial"/>
          <w:sz w:val="20"/>
          <w:szCs w:val="20"/>
          <w:lang w:val="en-US"/>
        </w:rPr>
        <w:t>lodí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20147A">
        <w:rPr>
          <w:rFonts w:cs="Arial"/>
          <w:i/>
          <w:sz w:val="20"/>
          <w:szCs w:val="20"/>
        </w:rPr>
        <w:t>REACH</w:t>
      </w:r>
      <w:r w:rsidRPr="0020147A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20147A">
        <w:rPr>
          <w:rFonts w:cs="Arial"/>
          <w:sz w:val="20"/>
          <w:szCs w:val="20"/>
        </w:rPr>
        <w:t xml:space="preserve">Registrace, hodnocení a omezování chemických látek (nařízení EP a Rady (ES) č.1907/2006)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1F3749">
        <w:rPr>
          <w:rFonts w:cs="Arial"/>
          <w:i/>
          <w:sz w:val="20"/>
          <w:szCs w:val="20"/>
        </w:rPr>
        <w:t>PBT</w:t>
      </w:r>
      <w:r w:rsidRPr="001F3749">
        <w:rPr>
          <w:rFonts w:cs="Arial"/>
          <w:sz w:val="20"/>
          <w:szCs w:val="20"/>
        </w:rPr>
        <w:t xml:space="preserve"> </w:t>
      </w:r>
      <w:r w:rsidRPr="001F3749">
        <w:rPr>
          <w:rFonts w:cs="Arial"/>
          <w:sz w:val="20"/>
          <w:szCs w:val="20"/>
        </w:rPr>
        <w:tab/>
        <w:t xml:space="preserve">Persistentní, bioakumulativní a toxický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1F3749">
        <w:rPr>
          <w:rFonts w:cs="Arial"/>
          <w:i/>
          <w:sz w:val="20"/>
          <w:szCs w:val="20"/>
        </w:rPr>
        <w:t>vPvB</w:t>
      </w:r>
      <w:r w:rsidRPr="001F3749">
        <w:rPr>
          <w:rFonts w:cs="Arial"/>
          <w:sz w:val="20"/>
          <w:szCs w:val="20"/>
        </w:rPr>
        <w:t xml:space="preserve"> </w:t>
      </w:r>
      <w:r w:rsidRPr="001F3749">
        <w:rPr>
          <w:rFonts w:cs="Arial"/>
          <w:sz w:val="20"/>
          <w:szCs w:val="20"/>
        </w:rPr>
        <w:tab/>
        <w:t xml:space="preserve">Vysoce perzistentní a vysoce bioakumulativní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1F3749">
        <w:rPr>
          <w:rFonts w:cs="Arial"/>
          <w:i/>
          <w:sz w:val="20"/>
          <w:szCs w:val="20"/>
        </w:rPr>
        <w:t>IBC</w:t>
      </w:r>
      <w:r w:rsidRPr="001F3749">
        <w:rPr>
          <w:rFonts w:cs="Arial"/>
          <w:sz w:val="20"/>
          <w:szCs w:val="20"/>
        </w:rPr>
        <w:t xml:space="preserve"> </w:t>
      </w:r>
      <w:r w:rsidRPr="001F3749">
        <w:rPr>
          <w:rFonts w:cs="Arial"/>
          <w:sz w:val="20"/>
          <w:szCs w:val="20"/>
        </w:rPr>
        <w:tab/>
        <w:t>Mezinárodní předpis pro stavbu a vybavení lodí hromadně přepravujících nebezpečné chemikálie</w:t>
      </w:r>
    </w:p>
    <w:p w:rsidR="00BA3A4E" w:rsidRPr="001F3749" w:rsidRDefault="00BA3A4E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BA3A4E" w:rsidRPr="00BA3A4E" w:rsidRDefault="00BA3A4E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  <w:r w:rsidRPr="00BA3A4E">
        <w:rPr>
          <w:rFonts w:cs="Arial"/>
          <w:b/>
          <w:sz w:val="20"/>
          <w:szCs w:val="20"/>
        </w:rPr>
        <w:t xml:space="preserve">16.2. </w:t>
      </w:r>
      <w:r w:rsidRPr="00BA3A4E">
        <w:rPr>
          <w:rFonts w:cs="Arial"/>
          <w:b/>
          <w:i/>
          <w:sz w:val="20"/>
          <w:szCs w:val="20"/>
        </w:rPr>
        <w:t>Seznam H-vět a P-vět podle Nařízení (ES) č. 1272/2008:</w:t>
      </w:r>
    </w:p>
    <w:p w:rsidR="00207068" w:rsidRPr="00BA3A4E" w:rsidRDefault="00207068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207068" w:rsidRPr="00BA3A4E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220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Extrémně hořlavý plyn.</w:t>
      </w:r>
    </w:p>
    <w:p w:rsidR="006D2A3F" w:rsidRPr="00BA3A4E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225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Vysoce hořlavá kapalina a páry.</w:t>
      </w:r>
    </w:p>
    <w:p w:rsidR="006D2A3F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kern w:val="0"/>
          <w:sz w:val="20"/>
          <w:szCs w:val="20"/>
          <w:lang w:eastAsia="nb-NO" w:bidi="ar-SA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229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Nádoba je pod tlakem: při zahřívání se může roztrhnout.</w:t>
      </w:r>
    </w:p>
    <w:p w:rsidR="000661B6" w:rsidRPr="00BD576E" w:rsidRDefault="000661B6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302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Zdraví škodlivý při požití.</w:t>
      </w:r>
    </w:p>
    <w:p w:rsidR="00207068" w:rsidRPr="00BA3A4E" w:rsidRDefault="00207068" w:rsidP="00CB1DA0">
      <w:pPr>
        <w:widowControl/>
        <w:tabs>
          <w:tab w:val="left" w:pos="1418"/>
          <w:tab w:val="left" w:pos="8087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  <w:lang w:val="en-US"/>
        </w:rPr>
      </w:pPr>
      <w:proofErr w:type="gramStart"/>
      <w:r w:rsidRPr="00CB1DA0">
        <w:rPr>
          <w:rFonts w:cs="Arial"/>
          <w:sz w:val="20"/>
          <w:szCs w:val="20"/>
          <w:lang w:val="en-US"/>
        </w:rPr>
        <w:t xml:space="preserve">H400 </w:t>
      </w:r>
      <w:proofErr w:type="spellStart"/>
      <w:r w:rsidR="00BA3A4E" w:rsidRPr="00CB1DA0">
        <w:rPr>
          <w:rFonts w:eastAsia="Times New Roman" w:cs="Arial"/>
          <w:kern w:val="0"/>
          <w:sz w:val="20"/>
          <w:szCs w:val="20"/>
          <w:lang w:val="en-US" w:eastAsia="nb-NO" w:bidi="ar-SA"/>
        </w:rPr>
        <w:t>Vy</w:t>
      </w:r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soce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toxický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pro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vodní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organismy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.</w:t>
      </w:r>
      <w:proofErr w:type="gram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ab/>
      </w:r>
    </w:p>
    <w:p w:rsidR="00420674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eastAsia="Times New Roman" w:cs="Arial"/>
          <w:kern w:val="0"/>
          <w:sz w:val="20"/>
          <w:szCs w:val="20"/>
          <w:lang w:val="en-US" w:eastAsia="nb-NO" w:bidi="ar-SA"/>
        </w:rPr>
      </w:pPr>
      <w:proofErr w:type="gramStart"/>
      <w:r w:rsidRPr="00BA3A4E">
        <w:rPr>
          <w:rFonts w:cs="Arial"/>
          <w:sz w:val="20"/>
          <w:szCs w:val="20"/>
          <w:lang w:val="en-US"/>
        </w:rPr>
        <w:t xml:space="preserve">H410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Vysoce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toxický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pro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vodní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organismy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, s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dlouhodobými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účinky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.</w:t>
      </w:r>
      <w:proofErr w:type="gramEnd"/>
    </w:p>
    <w:p w:rsidR="00BA3A4E" w:rsidRPr="002109F2" w:rsidRDefault="00BA3A4E" w:rsidP="00BA3A4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Arial"/>
          <w:kern w:val="0"/>
          <w:sz w:val="20"/>
          <w:szCs w:val="20"/>
          <w:lang w:val="en-US" w:eastAsia="nb-NO" w:bidi="ar-SA"/>
        </w:rPr>
      </w:pPr>
    </w:p>
    <w:p w:rsidR="00BA3A4E" w:rsidRPr="00CB1DA0" w:rsidRDefault="00BA3A4E" w:rsidP="00BA3A4E">
      <w:pPr>
        <w:widowControl/>
        <w:suppressAutoHyphens w:val="0"/>
        <w:autoSpaceDE w:val="0"/>
        <w:autoSpaceDN w:val="0"/>
        <w:adjustRightInd w:val="0"/>
        <w:jc w:val="both"/>
        <w:rPr>
          <w:rFonts w:cs="Arial"/>
          <w:b/>
          <w:i/>
          <w:sz w:val="20"/>
          <w:szCs w:val="20"/>
        </w:rPr>
      </w:pPr>
      <w:r w:rsidRPr="00CB1DA0">
        <w:rPr>
          <w:rFonts w:eastAsia="Times New Roman" w:cs="Arial"/>
          <w:b/>
          <w:kern w:val="0"/>
          <w:sz w:val="20"/>
          <w:szCs w:val="20"/>
          <w:lang w:eastAsia="nb-NO" w:bidi="ar-SA"/>
        </w:rPr>
        <w:t xml:space="preserve">16.3. </w:t>
      </w:r>
      <w:r w:rsidR="00CB1DA0" w:rsidRPr="00CB1DA0">
        <w:rPr>
          <w:rFonts w:eastAsia="Times New Roman" w:cs="Arial"/>
          <w:b/>
          <w:i/>
          <w:kern w:val="0"/>
          <w:sz w:val="20"/>
          <w:szCs w:val="20"/>
          <w:lang w:eastAsia="nb-NO" w:bidi="ar-SA"/>
        </w:rPr>
        <w:t>Seznam R-vět podle zákona č. 350/2011 Sb., v platném znění:</w:t>
      </w:r>
    </w:p>
    <w:p w:rsidR="00420674" w:rsidRPr="00CB1DA0" w:rsidRDefault="0042067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CB1DA0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bCs/>
          <w:sz w:val="20"/>
          <w:szCs w:val="20"/>
        </w:rPr>
      </w:pPr>
      <w:r>
        <w:rPr>
          <w:rFonts w:cs="Arial"/>
          <w:sz w:val="20"/>
          <w:szCs w:val="20"/>
        </w:rPr>
        <w:t>F+</w:t>
      </w:r>
      <w:r w:rsidR="002F4383" w:rsidRPr="00A73013">
        <w:rPr>
          <w:rFonts w:cs="Arial"/>
          <w:sz w:val="20"/>
          <w:szCs w:val="20"/>
        </w:rPr>
        <w:t xml:space="preserve"> </w:t>
      </w:r>
      <w:r w:rsidR="00CB1DA0">
        <w:rPr>
          <w:rFonts w:cs="Arial"/>
          <w:sz w:val="20"/>
          <w:szCs w:val="20"/>
        </w:rPr>
        <w:tab/>
      </w:r>
      <w:r w:rsidR="002F4383" w:rsidRPr="00A73013">
        <w:rPr>
          <w:rFonts w:cs="Arial"/>
          <w:sz w:val="20"/>
          <w:szCs w:val="20"/>
        </w:rPr>
        <w:t xml:space="preserve">– </w:t>
      </w:r>
      <w:r w:rsidRPr="006D2A3F">
        <w:rPr>
          <w:rFonts w:cs="Arial"/>
          <w:bCs/>
          <w:sz w:val="20"/>
          <w:szCs w:val="20"/>
        </w:rPr>
        <w:t>Extrémně hořlavý</w:t>
      </w:r>
    </w:p>
    <w:p w:rsidR="006D2A3F" w:rsidRPr="006D2A3F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F</w:t>
      </w:r>
      <w:r>
        <w:rPr>
          <w:rFonts w:cs="Arial"/>
          <w:bCs/>
          <w:sz w:val="20"/>
          <w:szCs w:val="20"/>
        </w:rPr>
        <w:tab/>
      </w:r>
      <w:r w:rsidRPr="006D2A3F">
        <w:rPr>
          <w:rFonts w:cs="Arial"/>
          <w:bCs/>
          <w:sz w:val="20"/>
          <w:szCs w:val="20"/>
        </w:rPr>
        <w:t>– Vysoce hořlavý</w:t>
      </w:r>
    </w:p>
    <w:p w:rsidR="000661B6" w:rsidRPr="00A73013" w:rsidRDefault="000661B6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Xn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>Zdraví škodlivý</w:t>
      </w:r>
    </w:p>
    <w:p w:rsidR="002F4383" w:rsidRPr="00A73013" w:rsidRDefault="002F4383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N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>Nebezpečný pro životní prostředí</w:t>
      </w:r>
    </w:p>
    <w:p w:rsidR="00207068" w:rsidRPr="00A73013" w:rsidRDefault="00207068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0661B6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 11</w:t>
      </w:r>
      <w:r w:rsidR="000661B6" w:rsidRPr="00A73013">
        <w:rPr>
          <w:rFonts w:cs="Arial"/>
          <w:sz w:val="20"/>
          <w:szCs w:val="20"/>
        </w:rPr>
        <w:t xml:space="preserve"> </w:t>
      </w:r>
      <w:r w:rsidR="00CB1DA0">
        <w:rPr>
          <w:rFonts w:cs="Arial"/>
          <w:sz w:val="20"/>
          <w:szCs w:val="20"/>
        </w:rPr>
        <w:tab/>
      </w:r>
      <w:r w:rsidR="000661B6" w:rsidRPr="00A73013">
        <w:rPr>
          <w:rFonts w:cs="Arial"/>
          <w:sz w:val="20"/>
          <w:szCs w:val="20"/>
        </w:rPr>
        <w:t xml:space="preserve">– </w:t>
      </w:r>
      <w:r w:rsidRPr="006D2A3F">
        <w:rPr>
          <w:rFonts w:cs="Arial"/>
          <w:sz w:val="20"/>
          <w:szCs w:val="20"/>
        </w:rPr>
        <w:t>Vysoce hořlavý</w:t>
      </w:r>
    </w:p>
    <w:p w:rsidR="006D2A3F" w:rsidRPr="00A73013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 12</w:t>
      </w:r>
      <w:r>
        <w:rPr>
          <w:rFonts w:cs="Arial"/>
          <w:sz w:val="20"/>
          <w:szCs w:val="20"/>
        </w:rPr>
        <w:tab/>
      </w:r>
      <w:r w:rsidRPr="006D2A3F">
        <w:rPr>
          <w:rFonts w:cs="Arial"/>
          <w:sz w:val="20"/>
          <w:szCs w:val="20"/>
        </w:rPr>
        <w:t>– Extrémně hořlavý</w:t>
      </w:r>
    </w:p>
    <w:p w:rsidR="000661B6" w:rsidRPr="00A73013" w:rsidRDefault="000661B6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R 22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>Zdraví škodlivý při požití</w:t>
      </w:r>
    </w:p>
    <w:p w:rsidR="00886FD7" w:rsidRDefault="003475B4" w:rsidP="00CB1DA0">
      <w:pPr>
        <w:tabs>
          <w:tab w:val="left" w:pos="1418"/>
        </w:tabs>
        <w:spacing w:line="100" w:lineRule="atLeast"/>
        <w:ind w:left="1418" w:right="-143" w:hanging="1425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R 50/53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 xml:space="preserve">Vysoce toxický pro vodní organismy, může vyvolat dlouhodobé nepříznivé účinky ve vodním </w:t>
      </w:r>
    </w:p>
    <w:p w:rsidR="003475B4" w:rsidRPr="00A73013" w:rsidRDefault="00886FD7" w:rsidP="00CB1DA0">
      <w:pPr>
        <w:tabs>
          <w:tab w:val="left" w:pos="1418"/>
        </w:tabs>
        <w:spacing w:line="100" w:lineRule="atLeast"/>
        <w:ind w:left="1418" w:right="-143" w:hanging="1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</w:t>
      </w:r>
      <w:r w:rsidR="00CB1DA0" w:rsidRPr="00CB1DA0">
        <w:rPr>
          <w:rFonts w:cs="Arial"/>
          <w:sz w:val="20"/>
          <w:szCs w:val="20"/>
        </w:rPr>
        <w:t>prostředí</w:t>
      </w: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</w:p>
    <w:p w:rsidR="00FE1FE8" w:rsidRPr="00FE1FE8" w:rsidRDefault="00FE1FE8" w:rsidP="00FE1FE8">
      <w:pPr>
        <w:tabs>
          <w:tab w:val="left" w:pos="1418"/>
        </w:tabs>
        <w:spacing w:line="100" w:lineRule="atLeast"/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Školení:</w:t>
      </w:r>
      <w:r w:rsidRPr="00FE1FE8">
        <w:rPr>
          <w:rFonts w:cs="Arial"/>
          <w:sz w:val="20"/>
          <w:szCs w:val="20"/>
        </w:rPr>
        <w:t xml:space="preserve"> Osoby přicházející do styku s produktem před zahájením práce náleží zaškolit ve věci vlastností a postupu s výše uvedeným produktem. 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Doporučení a omezení použití:</w:t>
      </w:r>
      <w:r w:rsidRPr="00FE1FE8">
        <w:rPr>
          <w:rFonts w:cs="Arial"/>
          <w:sz w:val="20"/>
          <w:szCs w:val="20"/>
        </w:rPr>
        <w:t xml:space="preserve"> Uplatňovat dle etikety-návodu na použití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Možnost získání dalších informací:</w:t>
      </w:r>
      <w:r w:rsidRPr="00FE1FE8">
        <w:rPr>
          <w:rFonts w:cs="Arial"/>
          <w:sz w:val="20"/>
          <w:szCs w:val="20"/>
        </w:rPr>
        <w:t xml:space="preserve"> Dodatečné informace týkající se bezpečnosti </w:t>
      </w:r>
      <w:r w:rsidR="00886FD7">
        <w:rPr>
          <w:rFonts w:cs="Arial"/>
          <w:sz w:val="20"/>
          <w:szCs w:val="20"/>
        </w:rPr>
        <w:t xml:space="preserve">jsou </w:t>
      </w:r>
      <w:r w:rsidRPr="00FE1FE8">
        <w:rPr>
          <w:rFonts w:cs="Arial"/>
          <w:sz w:val="20"/>
          <w:szCs w:val="20"/>
        </w:rPr>
        <w:t>dostupné u výrobce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</w:p>
    <w:p w:rsidR="00FE1FE8" w:rsidRDefault="00FE1FE8" w:rsidP="00FE1FE8">
      <w:pPr>
        <w:spacing w:line="100" w:lineRule="atLeast"/>
        <w:rPr>
          <w:rFonts w:cs="Arial"/>
          <w:b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Informace o zdrojích údajů použitých při sestavování bezpečnostního listu.</w:t>
      </w:r>
    </w:p>
    <w:p w:rsidR="00FE1FE8" w:rsidRPr="00FE1FE8" w:rsidRDefault="00FE1FE8" w:rsidP="00FE1FE8">
      <w:pPr>
        <w:spacing w:line="100" w:lineRule="atLeast"/>
        <w:rPr>
          <w:rFonts w:cs="Arial"/>
          <w:b/>
          <w:sz w:val="20"/>
          <w:szCs w:val="20"/>
        </w:rPr>
      </w:pPr>
      <w:r w:rsidRPr="00FE1FE8">
        <w:rPr>
          <w:rFonts w:cs="Arial"/>
          <w:sz w:val="20"/>
          <w:szCs w:val="20"/>
        </w:rPr>
        <w:t>Nařízení Evropského parlamentu a Rady (ES) č.1907/2006 (REACH) v platném znění, Nařízení Evropské komise a Rady (ES) č.1272/2008 v platném znění, Nařízení Komise(EU) č.453/2010, směrnice 67/548/EHS ve znění pozdějších předpisů a 1999/45/ES, Zákon č.356/2004 Sb., o chemických látkách a přípravcích v platném znění, seznam klasifikovaných látek dle Vyhlášky č.232/2004 Sb. v platném znění, údaje od společnosti nebo podniku, databáze nebezpečných látek</w:t>
      </w:r>
      <w:r>
        <w:rPr>
          <w:rFonts w:cs="Arial"/>
          <w:b/>
          <w:sz w:val="20"/>
          <w:szCs w:val="20"/>
        </w:rPr>
        <w:t>.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</w:p>
    <w:p w:rsidR="00FE1FE8" w:rsidRPr="00FE1FE8" w:rsidRDefault="00FE1FE8" w:rsidP="00FE1FE8">
      <w:pPr>
        <w:rPr>
          <w:rFonts w:cs="Arial"/>
          <w:b/>
          <w:sz w:val="20"/>
          <w:szCs w:val="20"/>
          <w:u w:val="single"/>
        </w:rPr>
      </w:pPr>
      <w:r w:rsidRPr="00FE1FE8">
        <w:rPr>
          <w:rFonts w:cs="Arial"/>
          <w:b/>
          <w:bCs/>
          <w:sz w:val="20"/>
          <w:szCs w:val="20"/>
          <w:u w:val="single"/>
        </w:rPr>
        <w:t>Toxikologické informační středisko</w:t>
      </w:r>
      <w:r w:rsidRPr="00FE1FE8">
        <w:rPr>
          <w:rFonts w:cs="Arial"/>
          <w:b/>
          <w:sz w:val="20"/>
          <w:szCs w:val="20"/>
          <w:u w:val="single"/>
        </w:rPr>
        <w:t xml:space="preserve"> v České republice:</w:t>
      </w:r>
    </w:p>
    <w:p w:rsidR="00FE1FE8" w:rsidRPr="00FE1FE8" w:rsidRDefault="00FE1FE8" w:rsidP="00FE1FE8">
      <w:pPr>
        <w:rPr>
          <w:rFonts w:cs="Arial"/>
          <w:sz w:val="20"/>
          <w:szCs w:val="20"/>
        </w:rPr>
      </w:pPr>
    </w:p>
    <w:p w:rsidR="00FE1FE8" w:rsidRPr="00FE1FE8" w:rsidRDefault="00FE1FE8" w:rsidP="00FE1FE8">
      <w:pPr>
        <w:rPr>
          <w:rFonts w:cs="Arial"/>
          <w:sz w:val="20"/>
          <w:szCs w:val="20"/>
        </w:rPr>
      </w:pPr>
      <w:r w:rsidRPr="00FE1FE8">
        <w:rPr>
          <w:rFonts w:cs="Arial"/>
          <w:sz w:val="20"/>
          <w:szCs w:val="20"/>
        </w:rPr>
        <w:t>Klini</w:t>
      </w:r>
      <w:r w:rsidR="00B42205">
        <w:rPr>
          <w:rFonts w:cs="Arial"/>
          <w:sz w:val="20"/>
          <w:szCs w:val="20"/>
        </w:rPr>
        <w:t>ka nemocí z povolání, Na Bojišti</w:t>
      </w:r>
      <w:bookmarkStart w:id="2" w:name="_GoBack"/>
      <w:bookmarkEnd w:id="2"/>
      <w:r w:rsidRPr="00FE1FE8">
        <w:rPr>
          <w:rFonts w:cs="Arial"/>
          <w:sz w:val="20"/>
          <w:szCs w:val="20"/>
        </w:rPr>
        <w:t xml:space="preserve"> 1, 120 00 Praha 2</w:t>
      </w:r>
    </w:p>
    <w:p w:rsidR="00FE1FE8" w:rsidRPr="00FE1FE8" w:rsidRDefault="00FE1FE8" w:rsidP="00FE1FE8">
      <w:pPr>
        <w:rPr>
          <w:rFonts w:cs="Arial"/>
          <w:sz w:val="20"/>
          <w:szCs w:val="20"/>
        </w:rPr>
      </w:pPr>
      <w:r w:rsidRPr="00FE1FE8">
        <w:rPr>
          <w:rFonts w:cs="Arial"/>
          <w:sz w:val="20"/>
          <w:szCs w:val="20"/>
        </w:rPr>
        <w:t xml:space="preserve">Telefonní číslo pro poskytování informací při mimořádných situacích: </w:t>
      </w:r>
    </w:p>
    <w:p w:rsidR="00FE1FE8" w:rsidRPr="00FE1FE8" w:rsidRDefault="00FE1FE8" w:rsidP="00FE1FE8">
      <w:pPr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+420224919293</w:t>
      </w:r>
      <w:r w:rsidRPr="00FE1FE8">
        <w:rPr>
          <w:rFonts w:cs="Arial"/>
          <w:sz w:val="20"/>
          <w:szCs w:val="20"/>
        </w:rPr>
        <w:t xml:space="preserve">  nebo  </w:t>
      </w:r>
      <w:r w:rsidRPr="00FE1FE8">
        <w:rPr>
          <w:rFonts w:cs="Arial"/>
          <w:b/>
          <w:sz w:val="20"/>
          <w:szCs w:val="20"/>
        </w:rPr>
        <w:t>+420224915402</w:t>
      </w:r>
    </w:p>
    <w:p w:rsidR="00FE1FE8" w:rsidRDefault="00FE1FE8" w:rsidP="00FE1FE8">
      <w:pPr>
        <w:pBdr>
          <w:bottom w:val="single" w:sz="8" w:space="2" w:color="000000"/>
        </w:pBdr>
        <w:rPr>
          <w:rFonts w:cs="Arial"/>
          <w:sz w:val="20"/>
          <w:szCs w:val="20"/>
        </w:rPr>
      </w:pPr>
    </w:p>
    <w:p w:rsidR="00317350" w:rsidRPr="00FE1FE8" w:rsidRDefault="00317350" w:rsidP="00FE1FE8">
      <w:pPr>
        <w:pBdr>
          <w:bottom w:val="single" w:sz="8" w:space="2" w:color="000000"/>
        </w:pBdr>
        <w:rPr>
          <w:rFonts w:cs="Arial"/>
          <w:sz w:val="20"/>
          <w:szCs w:val="20"/>
        </w:rPr>
      </w:pPr>
    </w:p>
    <w:p w:rsidR="00FE1FE8" w:rsidRPr="00FE1FE8" w:rsidRDefault="00FE1FE8" w:rsidP="00FE1FE8">
      <w:pPr>
        <w:jc w:val="both"/>
        <w:rPr>
          <w:rFonts w:cs="Arial"/>
          <w:sz w:val="20"/>
          <w:szCs w:val="20"/>
        </w:rPr>
      </w:pPr>
    </w:p>
    <w:p w:rsidR="00FE1FE8" w:rsidRPr="00FE1FE8" w:rsidRDefault="00FE1FE8" w:rsidP="00FE1FE8">
      <w:pPr>
        <w:jc w:val="both"/>
        <w:rPr>
          <w:rFonts w:cs="Arial"/>
          <w:sz w:val="20"/>
          <w:szCs w:val="20"/>
        </w:rPr>
      </w:pPr>
      <w:r w:rsidRPr="00FE1FE8">
        <w:rPr>
          <w:rFonts w:cs="Arial"/>
          <w:sz w:val="20"/>
          <w:szCs w:val="20"/>
        </w:rPr>
        <w:t>Bezpečnostní list obsahuje údaje potřebné pro zajištění bezpečnosti při zacházení během dopravy, distribuci, při aplikaci a skladování. Uživatel nese veškerou zodpovědnost vyplývající z nesprávného využití údajů obsažených v bezpečnostním listu nebo nevhodného použití výrobku.</w:t>
      </w:r>
    </w:p>
    <w:p w:rsidR="00FE1FE8" w:rsidRPr="00FE1FE8" w:rsidRDefault="00FE1FE8" w:rsidP="00FE1FE8">
      <w:pPr>
        <w:pStyle w:val="DefaultText"/>
        <w:rPr>
          <w:rFonts w:ascii="Arial" w:hAnsi="Arial" w:cs="Arial"/>
          <w:color w:val="auto"/>
          <w:szCs w:val="20"/>
          <w:lang w:val="cs-CZ"/>
        </w:rPr>
      </w:pPr>
    </w:p>
    <w:p w:rsidR="00FE1FE8" w:rsidRPr="00FE1FE8" w:rsidRDefault="00FE1FE8" w:rsidP="00FE1FE8">
      <w:pPr>
        <w:rPr>
          <w:rFonts w:cs="Arial"/>
          <w:sz w:val="20"/>
          <w:szCs w:val="20"/>
        </w:rPr>
      </w:pPr>
    </w:p>
    <w:p w:rsidR="00FE1FE8" w:rsidRPr="00FE1FE8" w:rsidRDefault="00FE1FE8" w:rsidP="00FE1FE8">
      <w:pPr>
        <w:pStyle w:val="WW-Tekstpodstawowywcity2"/>
        <w:rPr>
          <w:rFonts w:ascii="Arial" w:hAnsi="Arial" w:cs="Arial"/>
          <w:sz w:val="20"/>
          <w:szCs w:val="20"/>
        </w:rPr>
      </w:pPr>
    </w:p>
    <w:p w:rsidR="00FE1FE8" w:rsidRPr="00FE1FE8" w:rsidRDefault="00FE1FE8" w:rsidP="00FE1FE8">
      <w:pPr>
        <w:pStyle w:val="WW-Tekstpodstawowywcity2"/>
        <w:ind w:left="0"/>
        <w:jc w:val="both"/>
        <w:rPr>
          <w:rFonts w:ascii="Arial" w:hAnsi="Arial" w:cs="Arial"/>
          <w:sz w:val="20"/>
          <w:szCs w:val="20"/>
        </w:rPr>
      </w:pPr>
      <w:r w:rsidRPr="00FE1FE8">
        <w:rPr>
          <w:rFonts w:ascii="Arial" w:hAnsi="Arial" w:cs="Arial"/>
          <w:sz w:val="20"/>
          <w:szCs w:val="20"/>
        </w:rPr>
        <w:t>Zpracování: „Asplant - Skotniccy” Spółka Jawna, Jaworzno</w:t>
      </w:r>
    </w:p>
    <w:p w:rsidR="00420674" w:rsidRPr="00FE1FE8" w:rsidRDefault="00420674" w:rsidP="00420674">
      <w:pPr>
        <w:autoSpaceDE w:val="0"/>
        <w:spacing w:line="100" w:lineRule="atLeast"/>
        <w:jc w:val="both"/>
        <w:rPr>
          <w:rFonts w:eastAsia="Times New Roman" w:cs="Arial"/>
          <w:sz w:val="20"/>
          <w:szCs w:val="20"/>
        </w:rPr>
      </w:pPr>
    </w:p>
    <w:p w:rsidR="00420674" w:rsidRPr="00FE1FE8" w:rsidRDefault="00420674" w:rsidP="00BD576E">
      <w:pPr>
        <w:jc w:val="both"/>
        <w:rPr>
          <w:rFonts w:cs="Arial"/>
          <w:sz w:val="20"/>
          <w:szCs w:val="20"/>
        </w:rPr>
      </w:pPr>
    </w:p>
    <w:p w:rsidR="003475B4" w:rsidRPr="00FE1FE8" w:rsidRDefault="00317350" w:rsidP="00FE1FE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11.08</w:t>
      </w:r>
      <w:r w:rsidR="00FE1FE8">
        <w:rPr>
          <w:rFonts w:cs="Arial"/>
          <w:sz w:val="20"/>
          <w:szCs w:val="20"/>
        </w:rPr>
        <w:t>.2015</w:t>
      </w:r>
    </w:p>
    <w:sectPr w:rsidR="003475B4" w:rsidRPr="00FE1FE8" w:rsidSect="00EF1A66">
      <w:headerReference w:type="default" r:id="rId24"/>
      <w:footerReference w:type="default" r:id="rId25"/>
      <w:pgSz w:w="11906" w:h="16838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E3" w:rsidRDefault="00E141E3">
      <w:r>
        <w:separator/>
      </w:r>
    </w:p>
  </w:endnote>
  <w:endnote w:type="continuationSeparator" w:id="0">
    <w:p w:rsidR="00E141E3" w:rsidRDefault="00E1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+01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ArialMT">
    <w:altName w:val="Arial"/>
    <w:charset w:val="EE"/>
    <w:family w:val="swiss"/>
    <w:pitch w:val="default"/>
  </w:font>
  <w:font w:name="EUAlbertina+20">
    <w:altName w:val="Times New Roman"/>
    <w:charset w:val="EE"/>
    <w:family w:val="auto"/>
    <w:pitch w:val="default"/>
  </w:font>
  <w:font w:name="EUAlbertina_Bold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EUAlbertina_Italic">
    <w:altName w:val="Courier New"/>
    <w:charset w:val="EE"/>
    <w:family w:val="script"/>
    <w:pitch w:val="default"/>
    <w:sig w:usb0="00000005" w:usb1="00000000" w:usb2="00000000" w:usb3="00000000" w:csb0="00000002" w:csb1="00000000"/>
  </w:font>
  <w:font w:name="EUAlbertina_Bold+01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334"/>
      <w:gridCol w:w="3185"/>
      <w:gridCol w:w="3335"/>
    </w:tblGrid>
    <w:tr w:rsidR="00403C7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03C78" w:rsidRPr="0053763D" w:rsidRDefault="00403C78" w:rsidP="0053763D">
          <w:pPr>
            <w:pStyle w:val="Bezmezer"/>
            <w:rPr>
              <w:rFonts w:asciiTheme="majorHAnsi" w:hAnsiTheme="majorHAnsi"/>
              <w:b/>
            </w:rPr>
          </w:pPr>
          <w:r>
            <w:rPr>
              <w:rFonts w:asciiTheme="majorHAnsi" w:hAnsiTheme="majorHAnsi"/>
              <w:b/>
            </w:rPr>
            <w:t xml:space="preserve">Herkules S - </w:t>
          </w:r>
          <w:r w:rsidRPr="0053763D">
            <w:rPr>
              <w:rFonts w:asciiTheme="majorHAnsi" w:hAnsiTheme="majorHAnsi"/>
              <w:b/>
              <w:bCs/>
            </w:rPr>
            <w:t>bezpečnostní list</w:t>
          </w:r>
          <w:r w:rsidRPr="0053763D">
            <w:rPr>
              <w:rFonts w:asciiTheme="majorHAnsi" w:hAnsiTheme="majorHAnsi"/>
              <w:b/>
            </w:rPr>
            <w:t xml:space="preserve"> </w:t>
          </w:r>
        </w:p>
        <w:p w:rsidR="00403C78" w:rsidRDefault="00403C78" w:rsidP="0053763D">
          <w:pPr>
            <w:pStyle w:val="Bezmez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03C7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03C78" w:rsidRDefault="00403C78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03C78" w:rsidRDefault="00403C7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E3" w:rsidRDefault="00E141E3">
      <w:r>
        <w:separator/>
      </w:r>
    </w:p>
  </w:footnote>
  <w:footnote w:type="continuationSeparator" w:id="0">
    <w:p w:rsidR="00E141E3" w:rsidRDefault="00E14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46" w:type="dxa"/>
      <w:tblInd w:w="108" w:type="dxa"/>
      <w:tblLayout w:type="fixed"/>
      <w:tblCellMar>
        <w:top w:w="108" w:type="dxa"/>
        <w:bottom w:w="108" w:type="dxa"/>
      </w:tblCellMar>
      <w:tblLook w:val="0000" w:firstRow="0" w:lastRow="0" w:firstColumn="0" w:lastColumn="0" w:noHBand="0" w:noVBand="0"/>
    </w:tblPr>
    <w:tblGrid>
      <w:gridCol w:w="2036"/>
      <w:gridCol w:w="1967"/>
      <w:gridCol w:w="1967"/>
      <w:gridCol w:w="1968"/>
      <w:gridCol w:w="1908"/>
    </w:tblGrid>
    <w:tr w:rsidR="00403C78">
      <w:trPr>
        <w:trHeight w:val="645"/>
      </w:trPr>
      <w:tc>
        <w:tcPr>
          <w:tcW w:w="203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312"/>
            </w:tabs>
            <w:snapToGrid w:val="0"/>
            <w:ind w:left="-114"/>
            <w:jc w:val="center"/>
            <w:rPr>
              <w:rFonts w:eastAsia="SimSun"/>
              <w:b/>
              <w:bCs/>
              <w:sz w:val="32"/>
              <w:szCs w:val="32"/>
              <w:lang w:val="en-US"/>
            </w:rPr>
          </w:pPr>
          <w:r>
            <w:object w:dxaOrig="896" w:dyaOrig="4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.2pt;height:38.4pt" o:ole="">
                <v:imagedata r:id="rId1" o:title=""/>
              </v:shape>
              <o:OLEObject Type="Embed" ProgID="CorelDRAW.Graphic.14" ShapeID="_x0000_i1025" DrawAspect="Content" ObjectID="_1501053052" r:id="rId2"/>
            </w:object>
          </w:r>
        </w:p>
      </w:tc>
      <w:tc>
        <w:tcPr>
          <w:tcW w:w="590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Pr="0053763D" w:rsidRDefault="00403C78" w:rsidP="00C25F6F">
          <w:pPr>
            <w:tabs>
              <w:tab w:val="left" w:pos="312"/>
            </w:tabs>
            <w:snapToGrid w:val="0"/>
            <w:ind w:left="-108" w:right="-2"/>
            <w:jc w:val="center"/>
            <w:rPr>
              <w:rFonts w:eastAsia="SimSun"/>
              <w:sz w:val="16"/>
              <w:szCs w:val="16"/>
              <w:lang w:val="en-US"/>
            </w:rPr>
          </w:pPr>
          <w:r w:rsidRPr="0053763D">
            <w:rPr>
              <w:bCs/>
              <w:sz w:val="40"/>
              <w:lang w:val="en-US"/>
            </w:rPr>
            <w:t>BEZPEČNOSTNÍ LIST</w:t>
          </w:r>
          <w:r w:rsidRPr="0053763D">
            <w:rPr>
              <w:rFonts w:eastAsia="SimSun"/>
              <w:sz w:val="18"/>
              <w:szCs w:val="16"/>
              <w:lang w:val="en-US"/>
            </w:rPr>
            <w:t xml:space="preserve"> </w:t>
          </w:r>
        </w:p>
        <w:p w:rsidR="00403C78" w:rsidRPr="006C0CAD" w:rsidRDefault="00403C78" w:rsidP="006C0CAD">
          <w:pPr>
            <w:suppressAutoHyphens w:val="0"/>
            <w:autoSpaceDE w:val="0"/>
            <w:autoSpaceDN w:val="0"/>
            <w:adjustRightInd w:val="0"/>
            <w:jc w:val="center"/>
            <w:rPr>
              <w:i/>
              <w:sz w:val="16"/>
              <w:szCs w:val="16"/>
              <w:lang w:val="cs-CZ"/>
            </w:rPr>
          </w:pPr>
          <w:r w:rsidRPr="00CD532C">
            <w:rPr>
              <w:rStyle w:val="apple-style-span"/>
              <w:i/>
              <w:sz w:val="16"/>
              <w:szCs w:val="16"/>
              <w:lang w:val="cs-CZ"/>
            </w:rPr>
            <w:t xml:space="preserve">Vyhotovený v souladu s nařízením Komise (EU) </w:t>
          </w:r>
          <w:proofErr w:type="spellStart"/>
          <w:r w:rsidRPr="00CD532C">
            <w:rPr>
              <w:rStyle w:val="apple-style-span"/>
              <w:i/>
              <w:sz w:val="16"/>
              <w:szCs w:val="16"/>
              <w:lang w:val="cs-CZ"/>
            </w:rPr>
            <w:t>nr</w:t>
          </w:r>
          <w:proofErr w:type="spellEnd"/>
          <w:r w:rsidRPr="00CD532C">
            <w:rPr>
              <w:rStyle w:val="apple-style-span"/>
              <w:i/>
              <w:sz w:val="16"/>
              <w:szCs w:val="16"/>
              <w:lang w:val="cs-CZ"/>
            </w:rPr>
            <w:t xml:space="preserve"> 453/2010 kterým se mění nařízení (WE) </w:t>
          </w:r>
          <w:proofErr w:type="spellStart"/>
          <w:r w:rsidRPr="00CD532C">
            <w:rPr>
              <w:rStyle w:val="apple-style-span"/>
              <w:i/>
              <w:sz w:val="16"/>
              <w:szCs w:val="16"/>
              <w:lang w:val="cs-CZ"/>
            </w:rPr>
            <w:t>nr</w:t>
          </w:r>
          <w:proofErr w:type="spellEnd"/>
          <w:r w:rsidRPr="00CD532C">
            <w:rPr>
              <w:rStyle w:val="apple-style-span"/>
              <w:i/>
              <w:sz w:val="16"/>
              <w:szCs w:val="16"/>
              <w:lang w:val="cs-CZ"/>
            </w:rPr>
            <w:t xml:space="preserve"> 1907/2006 (REACH)</w:t>
          </w:r>
        </w:p>
      </w:tc>
      <w:tc>
        <w:tcPr>
          <w:tcW w:w="190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snapToGrid w:val="0"/>
            <w:ind w:left="-2" w:right="-2" w:hanging="106"/>
            <w:jc w:val="center"/>
          </w:pPr>
          <w:r>
            <w:t>Strana</w:t>
          </w:r>
        </w:p>
        <w:p w:rsidR="00403C78" w:rsidRDefault="00403C78">
          <w:pPr>
            <w:snapToGrid w:val="0"/>
            <w:ind w:left="-2" w:right="-2" w:hanging="106"/>
            <w:jc w:val="center"/>
            <w:rPr>
              <w:rFonts w:eastAsia="SimSun"/>
              <w:b/>
              <w:bCs/>
              <w:sz w:val="20"/>
              <w:szCs w:val="20"/>
            </w:rPr>
          </w:pP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begin"/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instrText xml:space="preserve"> PAGE </w:instrTex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separate"/>
          </w:r>
          <w:r w:rsidR="00B42205">
            <w:rPr>
              <w:rStyle w:val="slostrnky"/>
              <w:rFonts w:eastAsia="SimSun"/>
              <w:b/>
              <w:bCs/>
              <w:noProof/>
              <w:sz w:val="20"/>
              <w:szCs w:val="20"/>
              <w:lang w:val="en-US"/>
            </w:rPr>
            <w:t>10</w: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end"/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t xml:space="preserve"> z </w: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begin"/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instrText xml:space="preserve"> NUMPAGES \*Arabic </w:instrTex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separate"/>
          </w:r>
          <w:r w:rsidR="00B42205">
            <w:rPr>
              <w:rStyle w:val="slostrnky"/>
              <w:rFonts w:eastAsia="SimSun"/>
              <w:b/>
              <w:bCs/>
              <w:noProof/>
              <w:sz w:val="20"/>
              <w:szCs w:val="20"/>
              <w:lang w:val="en-US"/>
            </w:rPr>
            <w:t>11</w: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end"/>
          </w:r>
        </w:p>
      </w:tc>
    </w:tr>
    <w:tr w:rsidR="00403C78">
      <w:trPr>
        <w:trHeight w:val="189"/>
      </w:trPr>
      <w:tc>
        <w:tcPr>
          <w:tcW w:w="203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/>
              <w:bCs/>
              <w:sz w:val="20"/>
              <w:szCs w:val="20"/>
            </w:rPr>
          </w:pPr>
        </w:p>
      </w:tc>
      <w:tc>
        <w:tcPr>
          <w:tcW w:w="1967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Cs/>
              <w:sz w:val="20"/>
              <w:szCs w:val="20"/>
            </w:rPr>
          </w:pPr>
          <w:r>
            <w:rPr>
              <w:rFonts w:eastAsia="SimSun"/>
              <w:bCs/>
              <w:sz w:val="20"/>
              <w:szCs w:val="20"/>
            </w:rPr>
            <w:t>V</w:t>
          </w:r>
          <w:r w:rsidRPr="006C0CAD">
            <w:rPr>
              <w:rFonts w:eastAsia="SimSun"/>
              <w:bCs/>
              <w:sz w:val="20"/>
              <w:szCs w:val="20"/>
            </w:rPr>
            <w:t xml:space="preserve">ydání </w:t>
          </w:r>
        </w:p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/>
              <w:bCs/>
              <w:sz w:val="20"/>
              <w:szCs w:val="20"/>
            </w:rPr>
          </w:pPr>
          <w:r>
            <w:rPr>
              <w:rFonts w:eastAsia="SimSun"/>
              <w:b/>
              <w:bCs/>
              <w:sz w:val="20"/>
              <w:szCs w:val="20"/>
            </w:rPr>
            <w:t>01</w:t>
          </w:r>
        </w:p>
      </w:tc>
      <w:tc>
        <w:tcPr>
          <w:tcW w:w="1967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Pr="006C0CAD" w:rsidRDefault="00403C78" w:rsidP="003D5A8E">
          <w:pPr>
            <w:tabs>
              <w:tab w:val="left" w:pos="540"/>
            </w:tabs>
            <w:jc w:val="center"/>
            <w:rPr>
              <w:rFonts w:eastAsia="SimSun"/>
              <w:b/>
              <w:bCs/>
              <w:sz w:val="20"/>
              <w:szCs w:val="20"/>
            </w:rPr>
          </w:pPr>
          <w:r w:rsidRPr="006C0CAD">
            <w:rPr>
              <w:sz w:val="20"/>
              <w:szCs w:val="20"/>
            </w:rPr>
            <w:t xml:space="preserve">Datum prvního vydání: </w:t>
          </w:r>
          <w:r>
            <w:rPr>
              <w:rFonts w:eastAsia="SimSun"/>
              <w:b/>
              <w:bCs/>
              <w:sz w:val="20"/>
              <w:szCs w:val="20"/>
            </w:rPr>
            <w:t>11.08.2015</w:t>
          </w:r>
        </w:p>
      </w:tc>
      <w:tc>
        <w:tcPr>
          <w:tcW w:w="1968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jc w:val="center"/>
            <w:rPr>
              <w:rFonts w:eastAsia="SimSun"/>
              <w:bCs/>
              <w:sz w:val="20"/>
              <w:szCs w:val="20"/>
            </w:rPr>
          </w:pPr>
          <w:r w:rsidRPr="006C0CAD">
            <w:rPr>
              <w:rFonts w:eastAsia="SimSun"/>
              <w:bCs/>
              <w:sz w:val="20"/>
              <w:szCs w:val="20"/>
            </w:rPr>
            <w:t>Datum opravování</w:t>
          </w:r>
        </w:p>
        <w:p w:rsidR="00403C78" w:rsidRDefault="00403C78">
          <w:pPr>
            <w:tabs>
              <w:tab w:val="left" w:pos="540"/>
            </w:tabs>
            <w:jc w:val="center"/>
            <w:rPr>
              <w:rFonts w:eastAsia="SimSun"/>
              <w:b/>
              <w:bCs/>
              <w:sz w:val="20"/>
              <w:szCs w:val="20"/>
            </w:rPr>
          </w:pPr>
        </w:p>
      </w:tc>
      <w:tc>
        <w:tcPr>
          <w:tcW w:w="1908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Cs/>
              <w:sz w:val="20"/>
              <w:szCs w:val="20"/>
            </w:rPr>
          </w:pPr>
        </w:p>
      </w:tc>
    </w:tr>
  </w:tbl>
  <w:p w:rsidR="00403C78" w:rsidRDefault="00403C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pStyle w:val="Nadp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1879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F82987"/>
    <w:multiLevelType w:val="multilevel"/>
    <w:tmpl w:val="A588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C832DD"/>
    <w:multiLevelType w:val="multilevel"/>
    <w:tmpl w:val="253A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924F01"/>
    <w:multiLevelType w:val="multilevel"/>
    <w:tmpl w:val="35E27590"/>
    <w:lvl w:ilvl="0">
      <w:start w:val="1"/>
      <w:numFmt w:val="decimal"/>
      <w:lvlText w:val="%1."/>
      <w:lvlJc w:val="left"/>
      <w:pPr>
        <w:ind w:left="390" w:hanging="390"/>
      </w:pPr>
      <w:rPr>
        <w:rFonts w:cs="Arial" w:hint="default"/>
        <w:i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cs="Arial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i w:val="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6F"/>
    <w:rsid w:val="000054B1"/>
    <w:rsid w:val="000129ED"/>
    <w:rsid w:val="0001555F"/>
    <w:rsid w:val="0002019F"/>
    <w:rsid w:val="00023393"/>
    <w:rsid w:val="00032208"/>
    <w:rsid w:val="00045AC8"/>
    <w:rsid w:val="00063F8B"/>
    <w:rsid w:val="000661B6"/>
    <w:rsid w:val="00067804"/>
    <w:rsid w:val="00086367"/>
    <w:rsid w:val="00086860"/>
    <w:rsid w:val="000949F1"/>
    <w:rsid w:val="000B4F8B"/>
    <w:rsid w:val="000C7678"/>
    <w:rsid w:val="00117F6B"/>
    <w:rsid w:val="00140C59"/>
    <w:rsid w:val="00141B4D"/>
    <w:rsid w:val="001651EC"/>
    <w:rsid w:val="0016526E"/>
    <w:rsid w:val="00166D1B"/>
    <w:rsid w:val="00166E62"/>
    <w:rsid w:val="00171781"/>
    <w:rsid w:val="0019155D"/>
    <w:rsid w:val="00197AD3"/>
    <w:rsid w:val="001A3560"/>
    <w:rsid w:val="001A4FAC"/>
    <w:rsid w:val="001B120E"/>
    <w:rsid w:val="001C26E3"/>
    <w:rsid w:val="001E305A"/>
    <w:rsid w:val="001F0028"/>
    <w:rsid w:val="001F3749"/>
    <w:rsid w:val="0020147A"/>
    <w:rsid w:val="00207068"/>
    <w:rsid w:val="002109F2"/>
    <w:rsid w:val="00213A25"/>
    <w:rsid w:val="00216F65"/>
    <w:rsid w:val="00232545"/>
    <w:rsid w:val="00236EBC"/>
    <w:rsid w:val="00281C53"/>
    <w:rsid w:val="002955DA"/>
    <w:rsid w:val="002A6CE8"/>
    <w:rsid w:val="002A7C1C"/>
    <w:rsid w:val="002C4556"/>
    <w:rsid w:val="002C57A6"/>
    <w:rsid w:val="002D6669"/>
    <w:rsid w:val="002F41DE"/>
    <w:rsid w:val="002F4383"/>
    <w:rsid w:val="002F7751"/>
    <w:rsid w:val="0030465E"/>
    <w:rsid w:val="00317350"/>
    <w:rsid w:val="00323427"/>
    <w:rsid w:val="003451DB"/>
    <w:rsid w:val="00345ADC"/>
    <w:rsid w:val="003475B4"/>
    <w:rsid w:val="003503F0"/>
    <w:rsid w:val="003559A7"/>
    <w:rsid w:val="00383168"/>
    <w:rsid w:val="00392138"/>
    <w:rsid w:val="00395FB9"/>
    <w:rsid w:val="003971CC"/>
    <w:rsid w:val="003A1BB4"/>
    <w:rsid w:val="003C15D5"/>
    <w:rsid w:val="003C5135"/>
    <w:rsid w:val="003D5A8E"/>
    <w:rsid w:val="003F3114"/>
    <w:rsid w:val="003F5722"/>
    <w:rsid w:val="00403C78"/>
    <w:rsid w:val="00414E74"/>
    <w:rsid w:val="00420674"/>
    <w:rsid w:val="004216A3"/>
    <w:rsid w:val="00423D89"/>
    <w:rsid w:val="00431BDD"/>
    <w:rsid w:val="00444BB9"/>
    <w:rsid w:val="004610A8"/>
    <w:rsid w:val="00476196"/>
    <w:rsid w:val="004900D0"/>
    <w:rsid w:val="004A5FCF"/>
    <w:rsid w:val="004B1948"/>
    <w:rsid w:val="004B71F4"/>
    <w:rsid w:val="004E6289"/>
    <w:rsid w:val="004F0BD4"/>
    <w:rsid w:val="004F40CA"/>
    <w:rsid w:val="00513C01"/>
    <w:rsid w:val="005246F7"/>
    <w:rsid w:val="005268D3"/>
    <w:rsid w:val="00530B1D"/>
    <w:rsid w:val="00536F13"/>
    <w:rsid w:val="0053763D"/>
    <w:rsid w:val="00552551"/>
    <w:rsid w:val="0055355D"/>
    <w:rsid w:val="00564BE5"/>
    <w:rsid w:val="005865B6"/>
    <w:rsid w:val="00596A7E"/>
    <w:rsid w:val="005E72E6"/>
    <w:rsid w:val="00600169"/>
    <w:rsid w:val="0060664C"/>
    <w:rsid w:val="00653FF9"/>
    <w:rsid w:val="00654DC1"/>
    <w:rsid w:val="00660F1B"/>
    <w:rsid w:val="00665478"/>
    <w:rsid w:val="00673E1E"/>
    <w:rsid w:val="00677800"/>
    <w:rsid w:val="006901D2"/>
    <w:rsid w:val="006A2BB7"/>
    <w:rsid w:val="006A3077"/>
    <w:rsid w:val="006B0BA5"/>
    <w:rsid w:val="006C0CAD"/>
    <w:rsid w:val="006D2A3F"/>
    <w:rsid w:val="006E276E"/>
    <w:rsid w:val="006F3410"/>
    <w:rsid w:val="00726237"/>
    <w:rsid w:val="00730DA8"/>
    <w:rsid w:val="0075323A"/>
    <w:rsid w:val="007760AF"/>
    <w:rsid w:val="00796B00"/>
    <w:rsid w:val="007B068C"/>
    <w:rsid w:val="007E7187"/>
    <w:rsid w:val="007F5255"/>
    <w:rsid w:val="008033D6"/>
    <w:rsid w:val="008135D1"/>
    <w:rsid w:val="008168EA"/>
    <w:rsid w:val="008237AF"/>
    <w:rsid w:val="00830E4C"/>
    <w:rsid w:val="00832501"/>
    <w:rsid w:val="00834D22"/>
    <w:rsid w:val="00837FBD"/>
    <w:rsid w:val="008665BB"/>
    <w:rsid w:val="00876C89"/>
    <w:rsid w:val="0088471F"/>
    <w:rsid w:val="00886FD7"/>
    <w:rsid w:val="00890187"/>
    <w:rsid w:val="00896C63"/>
    <w:rsid w:val="008A12BE"/>
    <w:rsid w:val="008B41F9"/>
    <w:rsid w:val="008B5656"/>
    <w:rsid w:val="008E1019"/>
    <w:rsid w:val="008E4D9B"/>
    <w:rsid w:val="0091006E"/>
    <w:rsid w:val="009170CF"/>
    <w:rsid w:val="0091787C"/>
    <w:rsid w:val="00926C4C"/>
    <w:rsid w:val="009323B0"/>
    <w:rsid w:val="00964FDB"/>
    <w:rsid w:val="00970784"/>
    <w:rsid w:val="00972944"/>
    <w:rsid w:val="00980CB3"/>
    <w:rsid w:val="00982CA4"/>
    <w:rsid w:val="009909C3"/>
    <w:rsid w:val="0099369F"/>
    <w:rsid w:val="009961A2"/>
    <w:rsid w:val="009964C5"/>
    <w:rsid w:val="009A7FB3"/>
    <w:rsid w:val="009B2692"/>
    <w:rsid w:val="00A0001F"/>
    <w:rsid w:val="00A047BC"/>
    <w:rsid w:val="00A25663"/>
    <w:rsid w:val="00A30284"/>
    <w:rsid w:val="00A351F6"/>
    <w:rsid w:val="00A5167B"/>
    <w:rsid w:val="00A54852"/>
    <w:rsid w:val="00A65B05"/>
    <w:rsid w:val="00A721DA"/>
    <w:rsid w:val="00A73013"/>
    <w:rsid w:val="00A7421D"/>
    <w:rsid w:val="00A850EF"/>
    <w:rsid w:val="00A86E7A"/>
    <w:rsid w:val="00A9306A"/>
    <w:rsid w:val="00AA4D0E"/>
    <w:rsid w:val="00AD018D"/>
    <w:rsid w:val="00AF7A82"/>
    <w:rsid w:val="00B41CFE"/>
    <w:rsid w:val="00B42073"/>
    <w:rsid w:val="00B42205"/>
    <w:rsid w:val="00B47BB5"/>
    <w:rsid w:val="00B5592C"/>
    <w:rsid w:val="00B62A28"/>
    <w:rsid w:val="00B66139"/>
    <w:rsid w:val="00B7592A"/>
    <w:rsid w:val="00B91FF2"/>
    <w:rsid w:val="00BA2E69"/>
    <w:rsid w:val="00BA3A4E"/>
    <w:rsid w:val="00BB072F"/>
    <w:rsid w:val="00BB42B8"/>
    <w:rsid w:val="00BC2804"/>
    <w:rsid w:val="00BC634D"/>
    <w:rsid w:val="00BC6815"/>
    <w:rsid w:val="00BC7486"/>
    <w:rsid w:val="00BD2EF3"/>
    <w:rsid w:val="00BD576E"/>
    <w:rsid w:val="00BD5F64"/>
    <w:rsid w:val="00BD696F"/>
    <w:rsid w:val="00C10708"/>
    <w:rsid w:val="00C229D0"/>
    <w:rsid w:val="00C25F6F"/>
    <w:rsid w:val="00C35F14"/>
    <w:rsid w:val="00C40DB8"/>
    <w:rsid w:val="00C42144"/>
    <w:rsid w:val="00C4286D"/>
    <w:rsid w:val="00C5707C"/>
    <w:rsid w:val="00C61B4A"/>
    <w:rsid w:val="00C65CFA"/>
    <w:rsid w:val="00C80D31"/>
    <w:rsid w:val="00CB1DA0"/>
    <w:rsid w:val="00CC27A6"/>
    <w:rsid w:val="00CC70A3"/>
    <w:rsid w:val="00CD532C"/>
    <w:rsid w:val="00CE7171"/>
    <w:rsid w:val="00CF2984"/>
    <w:rsid w:val="00CF6CCE"/>
    <w:rsid w:val="00CF756D"/>
    <w:rsid w:val="00D02C0D"/>
    <w:rsid w:val="00D230A9"/>
    <w:rsid w:val="00D4418F"/>
    <w:rsid w:val="00D44EE6"/>
    <w:rsid w:val="00D5462B"/>
    <w:rsid w:val="00D551AA"/>
    <w:rsid w:val="00D56229"/>
    <w:rsid w:val="00D57FE0"/>
    <w:rsid w:val="00D67421"/>
    <w:rsid w:val="00D74967"/>
    <w:rsid w:val="00D75F8F"/>
    <w:rsid w:val="00D76E55"/>
    <w:rsid w:val="00D9213F"/>
    <w:rsid w:val="00DA441E"/>
    <w:rsid w:val="00DB52C7"/>
    <w:rsid w:val="00DB5CD6"/>
    <w:rsid w:val="00DD7546"/>
    <w:rsid w:val="00E141E3"/>
    <w:rsid w:val="00E232B5"/>
    <w:rsid w:val="00E246EB"/>
    <w:rsid w:val="00E304D9"/>
    <w:rsid w:val="00E50C3A"/>
    <w:rsid w:val="00E753C5"/>
    <w:rsid w:val="00E827CF"/>
    <w:rsid w:val="00E83AD3"/>
    <w:rsid w:val="00E84BB8"/>
    <w:rsid w:val="00E90706"/>
    <w:rsid w:val="00E97289"/>
    <w:rsid w:val="00EB558D"/>
    <w:rsid w:val="00EC452C"/>
    <w:rsid w:val="00EF1A66"/>
    <w:rsid w:val="00EF4BAD"/>
    <w:rsid w:val="00EF7EA1"/>
    <w:rsid w:val="00F24AFE"/>
    <w:rsid w:val="00F404CC"/>
    <w:rsid w:val="00F43F92"/>
    <w:rsid w:val="00F71893"/>
    <w:rsid w:val="00FA1563"/>
    <w:rsid w:val="00FA1C52"/>
    <w:rsid w:val="00FB6211"/>
    <w:rsid w:val="00FC421C"/>
    <w:rsid w:val="00FC79D7"/>
    <w:rsid w:val="00FD65B5"/>
    <w:rsid w:val="00FE083F"/>
    <w:rsid w:val="00FE1FE8"/>
    <w:rsid w:val="00FE3226"/>
    <w:rsid w:val="00FF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5707C"/>
    <w:pPr>
      <w:widowControl w:val="0"/>
      <w:suppressAutoHyphens/>
    </w:pPr>
    <w:rPr>
      <w:rFonts w:ascii="Arial" w:eastAsia="Lucida Sans Unicode" w:hAnsi="Arial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DB5CD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dpis3">
    <w:name w:val="heading 3"/>
    <w:basedOn w:val="Normln"/>
    <w:next w:val="Normln"/>
    <w:qFormat/>
    <w:rsid w:val="00970784"/>
    <w:pPr>
      <w:keepNext/>
      <w:numPr>
        <w:ilvl w:val="2"/>
        <w:numId w:val="1"/>
      </w:numPr>
      <w:outlineLvl w:val="2"/>
    </w:pPr>
    <w:rPr>
      <w:rFonts w:eastAsia="Arial Unicode MS"/>
      <w:b/>
      <w:sz w:val="22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5707C"/>
    <w:rPr>
      <w:rFonts w:ascii="Symbol" w:hAnsi="Symbol"/>
    </w:rPr>
  </w:style>
  <w:style w:type="character" w:customStyle="1" w:styleId="Absatz-Standardschriftart">
    <w:name w:val="Absatz-Standardschriftart"/>
    <w:rsid w:val="00C5707C"/>
  </w:style>
  <w:style w:type="character" w:customStyle="1" w:styleId="WW-Absatz-Standardschriftart">
    <w:name w:val="WW-Absatz-Standardschriftart"/>
    <w:rsid w:val="00C5707C"/>
  </w:style>
  <w:style w:type="character" w:customStyle="1" w:styleId="WW-Absatz-Standardschriftart1">
    <w:name w:val="WW-Absatz-Standardschriftart1"/>
    <w:rsid w:val="00C5707C"/>
  </w:style>
  <w:style w:type="character" w:customStyle="1" w:styleId="WW-Absatz-Standardschriftart11">
    <w:name w:val="WW-Absatz-Standardschriftart11"/>
    <w:rsid w:val="00C5707C"/>
  </w:style>
  <w:style w:type="character" w:customStyle="1" w:styleId="WW-Absatz-Standardschriftart111">
    <w:name w:val="WW-Absatz-Standardschriftart111"/>
    <w:rsid w:val="00C5707C"/>
  </w:style>
  <w:style w:type="character" w:customStyle="1" w:styleId="WW-Absatz-Standardschriftart1111">
    <w:name w:val="WW-Absatz-Standardschriftart1111"/>
    <w:rsid w:val="00C5707C"/>
  </w:style>
  <w:style w:type="character" w:customStyle="1" w:styleId="WW-Absatz-Standardschriftart11111">
    <w:name w:val="WW-Absatz-Standardschriftart11111"/>
    <w:rsid w:val="00C5707C"/>
  </w:style>
  <w:style w:type="character" w:customStyle="1" w:styleId="WW-Absatz-Standardschriftart111111">
    <w:name w:val="WW-Absatz-Standardschriftart111111"/>
    <w:rsid w:val="00C5707C"/>
  </w:style>
  <w:style w:type="character" w:customStyle="1" w:styleId="WW-Absatz-Standardschriftart1111111">
    <w:name w:val="WW-Absatz-Standardschriftart1111111"/>
    <w:rsid w:val="00C5707C"/>
  </w:style>
  <w:style w:type="character" w:customStyle="1" w:styleId="WW-Absatz-Standardschriftart11111111">
    <w:name w:val="WW-Absatz-Standardschriftart11111111"/>
    <w:rsid w:val="00C5707C"/>
  </w:style>
  <w:style w:type="character" w:customStyle="1" w:styleId="WW-Absatz-Standardschriftart111111111">
    <w:name w:val="WW-Absatz-Standardschriftart111111111"/>
    <w:rsid w:val="00C5707C"/>
  </w:style>
  <w:style w:type="character" w:customStyle="1" w:styleId="WW-Absatz-Standardschriftart1111111111">
    <w:name w:val="WW-Absatz-Standardschriftart1111111111"/>
    <w:rsid w:val="00C5707C"/>
  </w:style>
  <w:style w:type="character" w:customStyle="1" w:styleId="WW-Absatz-Standardschriftart11111111111">
    <w:name w:val="WW-Absatz-Standardschriftart11111111111"/>
    <w:rsid w:val="00C5707C"/>
  </w:style>
  <w:style w:type="character" w:customStyle="1" w:styleId="WW-Absatz-Standardschriftart111111111111">
    <w:name w:val="WW-Absatz-Standardschriftart111111111111"/>
    <w:rsid w:val="00C5707C"/>
  </w:style>
  <w:style w:type="character" w:customStyle="1" w:styleId="WW-Absatz-Standardschriftart1111111111111">
    <w:name w:val="WW-Absatz-Standardschriftart1111111111111"/>
    <w:rsid w:val="00C5707C"/>
  </w:style>
  <w:style w:type="character" w:customStyle="1" w:styleId="WW-Absatz-Standardschriftart11111111111111">
    <w:name w:val="WW-Absatz-Standardschriftart11111111111111"/>
    <w:rsid w:val="00C5707C"/>
  </w:style>
  <w:style w:type="character" w:customStyle="1" w:styleId="WW-Absatz-Standardschriftart111111111111111">
    <w:name w:val="WW-Absatz-Standardschriftart111111111111111"/>
    <w:rsid w:val="00C5707C"/>
  </w:style>
  <w:style w:type="character" w:customStyle="1" w:styleId="Domylnaczcionkaakapitu1">
    <w:name w:val="Domyślna czcionka akapitu1"/>
    <w:rsid w:val="00C5707C"/>
  </w:style>
  <w:style w:type="character" w:styleId="slostrnky">
    <w:name w:val="page number"/>
    <w:basedOn w:val="Domylnaczcionkaakapitu1"/>
    <w:rsid w:val="00C5707C"/>
  </w:style>
  <w:style w:type="character" w:customStyle="1" w:styleId="Znakinumeracji">
    <w:name w:val="Znaki numeracji"/>
    <w:rsid w:val="00C5707C"/>
  </w:style>
  <w:style w:type="character" w:styleId="Hypertextovodkaz">
    <w:name w:val="Hyperlink"/>
    <w:basedOn w:val="Domylnaczcionkaakapitu1"/>
    <w:rsid w:val="00C5707C"/>
    <w:rPr>
      <w:color w:val="0000FF"/>
      <w:u w:val="single"/>
    </w:rPr>
  </w:style>
  <w:style w:type="character" w:customStyle="1" w:styleId="Symbolewypunktowania">
    <w:name w:val="Symbole wypunktowania"/>
    <w:rsid w:val="00C5707C"/>
    <w:rPr>
      <w:rFonts w:ascii="OpenSymbol" w:eastAsia="OpenSymbol" w:hAnsi="OpenSymbol" w:cs="OpenSymbol"/>
    </w:rPr>
  </w:style>
  <w:style w:type="character" w:styleId="Zvraznn">
    <w:name w:val="Emphasis"/>
    <w:qFormat/>
    <w:rsid w:val="00C5707C"/>
    <w:rPr>
      <w:i/>
      <w:iCs/>
    </w:rPr>
  </w:style>
  <w:style w:type="paragraph" w:customStyle="1" w:styleId="Nagwek1">
    <w:name w:val="Nagłówek1"/>
    <w:basedOn w:val="Normln"/>
    <w:next w:val="Zkladntext"/>
    <w:rsid w:val="00C5707C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rsid w:val="00C5707C"/>
    <w:pPr>
      <w:spacing w:after="120"/>
    </w:pPr>
  </w:style>
  <w:style w:type="paragraph" w:styleId="Seznam">
    <w:name w:val="List"/>
    <w:basedOn w:val="Zkladntext"/>
    <w:rsid w:val="00C5707C"/>
  </w:style>
  <w:style w:type="paragraph" w:customStyle="1" w:styleId="Podpis1">
    <w:name w:val="Podpis1"/>
    <w:basedOn w:val="Normln"/>
    <w:rsid w:val="00C5707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ln"/>
    <w:rsid w:val="00C5707C"/>
    <w:pPr>
      <w:suppressLineNumbers/>
    </w:pPr>
  </w:style>
  <w:style w:type="paragraph" w:styleId="Zhlav">
    <w:name w:val="header"/>
    <w:basedOn w:val="Normln"/>
    <w:link w:val="ZhlavChar"/>
    <w:uiPriority w:val="99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Zawartotabeli">
    <w:name w:val="Zawartość tabeli"/>
    <w:basedOn w:val="Normln"/>
    <w:rsid w:val="00C5707C"/>
    <w:pPr>
      <w:suppressLineNumbers/>
    </w:pPr>
  </w:style>
  <w:style w:type="paragraph" w:styleId="Zkladntextodsazen">
    <w:name w:val="Body Text Indent"/>
    <w:basedOn w:val="Normln"/>
    <w:rsid w:val="00C5707C"/>
  </w:style>
  <w:style w:type="paragraph" w:customStyle="1" w:styleId="wpoowie">
    <w:name w:val="w połowie"/>
    <w:basedOn w:val="Zkladntextodsazen"/>
    <w:rsid w:val="00C5707C"/>
    <w:pPr>
      <w:ind w:left="3782"/>
    </w:pPr>
  </w:style>
  <w:style w:type="paragraph" w:customStyle="1" w:styleId="Nagwektabeli">
    <w:name w:val="Nagłówek tabeli"/>
    <w:basedOn w:val="Zawartotabeli"/>
    <w:rsid w:val="00C5707C"/>
    <w:pPr>
      <w:jc w:val="center"/>
    </w:pPr>
    <w:rPr>
      <w:b/>
      <w:bCs/>
    </w:rPr>
  </w:style>
  <w:style w:type="paragraph" w:customStyle="1" w:styleId="Styl3">
    <w:name w:val="Styl3"/>
    <w:basedOn w:val="Normln"/>
    <w:rsid w:val="00C5707C"/>
    <w:pPr>
      <w:tabs>
        <w:tab w:val="num" w:pos="1080"/>
      </w:tabs>
      <w:ind w:left="1080" w:hanging="360"/>
    </w:pPr>
    <w:rPr>
      <w:b/>
      <w:bCs/>
    </w:rPr>
  </w:style>
  <w:style w:type="paragraph" w:customStyle="1" w:styleId="tabletext">
    <w:name w:val="table text"/>
    <w:basedOn w:val="Normln"/>
    <w:rsid w:val="00C5707C"/>
    <w:pPr>
      <w:spacing w:after="80" w:line="480" w:lineRule="auto"/>
      <w:jc w:val="both"/>
    </w:pPr>
    <w:rPr>
      <w:rFonts w:ascii="Helv" w:hAnsi="Helv"/>
      <w:sz w:val="20"/>
      <w:szCs w:val="20"/>
      <w:lang w:val="en-GB"/>
    </w:rPr>
  </w:style>
  <w:style w:type="paragraph" w:styleId="Zpat">
    <w:name w:val="footer"/>
    <w:basedOn w:val="Normln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CM4">
    <w:name w:val="CM4"/>
    <w:basedOn w:val="Normln"/>
    <w:next w:val="Normln"/>
    <w:rsid w:val="00C5707C"/>
    <w:pPr>
      <w:autoSpaceDE w:val="0"/>
    </w:pPr>
    <w:rPr>
      <w:rFonts w:ascii="EUAlbertina" w:hAnsi="EUAlbertina"/>
    </w:rPr>
  </w:style>
  <w:style w:type="paragraph" w:customStyle="1" w:styleId="Default">
    <w:name w:val="Default"/>
    <w:basedOn w:val="Normln"/>
    <w:rsid w:val="00C5707C"/>
    <w:pPr>
      <w:autoSpaceDE w:val="0"/>
    </w:pPr>
    <w:rPr>
      <w:rFonts w:ascii="EUAlbertina" w:eastAsia="EUAlbertina" w:hAnsi="EUAlbertina" w:cs="EUAlbertina"/>
      <w:color w:val="000000"/>
    </w:rPr>
  </w:style>
  <w:style w:type="paragraph" w:customStyle="1" w:styleId="Tytul">
    <w:name w:val="Tytul"/>
    <w:basedOn w:val="Default"/>
    <w:next w:val="Default"/>
    <w:rsid w:val="00C5707C"/>
    <w:rPr>
      <w:rFonts w:ascii="Arial" w:eastAsia="Lucida Sans Unicode" w:hAnsi="Arial" w:cs="Tahoma"/>
      <w:color w:val="auto"/>
    </w:rPr>
  </w:style>
  <w:style w:type="paragraph" w:customStyle="1" w:styleId="Tekstpodstawowy21">
    <w:name w:val="Tekst podstawowy 21"/>
    <w:basedOn w:val="Normln"/>
    <w:rsid w:val="00D44EE6"/>
    <w:pPr>
      <w:overflowPunct w:val="0"/>
      <w:autoSpaceDE w:val="0"/>
      <w:textAlignment w:val="baseline"/>
    </w:pPr>
    <w:rPr>
      <w:rFonts w:cs="Arial"/>
      <w:sz w:val="16"/>
      <w:szCs w:val="20"/>
    </w:rPr>
  </w:style>
  <w:style w:type="character" w:styleId="Siln">
    <w:name w:val="Strong"/>
    <w:basedOn w:val="Standardnpsmoodstavce"/>
    <w:qFormat/>
    <w:rsid w:val="008B41F9"/>
    <w:rPr>
      <w:b/>
      <w:bCs/>
    </w:rPr>
  </w:style>
  <w:style w:type="paragraph" w:customStyle="1" w:styleId="Tekstpodstawowy22">
    <w:name w:val="Tekst podstawowy 22"/>
    <w:basedOn w:val="Normln"/>
    <w:rsid w:val="00FC79D7"/>
    <w:rPr>
      <w:sz w:val="22"/>
      <w:szCs w:val="20"/>
    </w:rPr>
  </w:style>
  <w:style w:type="paragraph" w:customStyle="1" w:styleId="CM1">
    <w:name w:val="CM1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CM3">
    <w:name w:val="CM3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WW-TableContents11111">
    <w:name w:val="WW-Table Contents11111"/>
    <w:basedOn w:val="Zkladntext"/>
    <w:rsid w:val="009964C5"/>
    <w:pPr>
      <w:widowControl/>
      <w:suppressLineNumbers/>
    </w:pPr>
    <w:rPr>
      <w:rFonts w:ascii="Times New Roman" w:eastAsia="Calibri" w:hAnsi="Times New Roman" w:cs="Times New Roman"/>
      <w:kern w:val="0"/>
      <w:lang w:eastAsia="ar-SA" w:bidi="ar-SA"/>
    </w:rPr>
  </w:style>
  <w:style w:type="paragraph" w:customStyle="1" w:styleId="WW-TableHeading11111">
    <w:name w:val="WW-Table Heading11111"/>
    <w:basedOn w:val="WW-TableContents11111"/>
    <w:rsid w:val="009964C5"/>
  </w:style>
  <w:style w:type="paragraph" w:customStyle="1" w:styleId="WW-Tekstpodstawowywcity2">
    <w:name w:val="WW-Tekst podstawowy wcięty 2"/>
    <w:basedOn w:val="Normln"/>
    <w:rsid w:val="00032208"/>
    <w:pPr>
      <w:widowControl/>
      <w:ind w:left="540"/>
    </w:pPr>
    <w:rPr>
      <w:rFonts w:ascii="Times New Roman" w:eastAsia="Calibri" w:hAnsi="Times New Roman" w:cs="Times New Roman"/>
      <w:kern w:val="0"/>
      <w:lang w:eastAsia="ar-SA" w:bidi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032208"/>
    <w:rPr>
      <w:rFonts w:ascii="Arial" w:eastAsia="Lucida Sans Unicode" w:hAnsi="Arial" w:cs="Tahoma"/>
      <w:kern w:val="1"/>
      <w:sz w:val="24"/>
      <w:szCs w:val="24"/>
      <w:lang w:val="pl-PL" w:eastAsia="hi-IN" w:bidi="hi-IN"/>
    </w:rPr>
  </w:style>
  <w:style w:type="paragraph" w:customStyle="1" w:styleId="WW-Footer">
    <w:name w:val="WW-Footer"/>
    <w:rsid w:val="0016526E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DefaultText">
    <w:name w:val="Default Text"/>
    <w:rsid w:val="00213A25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WW-Tekstpodstawowywcity3">
    <w:name w:val="WW-Tekst podstawowy wcięty 3"/>
    <w:basedOn w:val="Normln"/>
    <w:rsid w:val="008665BB"/>
    <w:pPr>
      <w:widowControl/>
      <w:ind w:left="540"/>
      <w:jc w:val="both"/>
    </w:pPr>
    <w:rPr>
      <w:rFonts w:ascii="Times New Roman" w:eastAsia="Calibri" w:hAnsi="Times New Roman" w:cs="Times New Roman"/>
      <w:kern w:val="0"/>
      <w:sz w:val="20"/>
      <w:lang w:eastAsia="ar-SA" w:bidi="ar-SA"/>
    </w:rPr>
  </w:style>
  <w:style w:type="character" w:customStyle="1" w:styleId="apple-style-span">
    <w:name w:val="apple-style-span"/>
    <w:basedOn w:val="Standardnpsmoodstavce"/>
    <w:rsid w:val="006C0CAD"/>
  </w:style>
  <w:style w:type="character" w:customStyle="1" w:styleId="cas1">
    <w:name w:val="cas1"/>
    <w:semiHidden/>
    <w:rsid w:val="006C0CAD"/>
    <w:rPr>
      <w:rFonts w:ascii="Verdana" w:hAnsi="Verdana" w:cs="Times New Roman"/>
      <w:color w:val="555555"/>
      <w:w w:val="94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unhideWhenUsed/>
    <w:rsid w:val="006C0CAD"/>
    <w:pPr>
      <w:widowControl/>
    </w:pPr>
    <w:rPr>
      <w:rFonts w:ascii="Tahoma" w:eastAsia="Times New Roman" w:hAnsi="Tahoma"/>
      <w:kern w:val="0"/>
      <w:sz w:val="16"/>
      <w:szCs w:val="16"/>
      <w:lang w:eastAsia="ar-SA" w:bidi="ar-SA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6C0CAD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2F41DE"/>
    <w:pPr>
      <w:ind w:left="720"/>
      <w:contextualSpacing/>
    </w:pPr>
    <w:rPr>
      <w:rFonts w:cs="Mangal"/>
      <w:szCs w:val="21"/>
    </w:rPr>
  </w:style>
  <w:style w:type="paragraph" w:styleId="Bezmezer">
    <w:name w:val="No Spacing"/>
    <w:link w:val="BezmezerChar"/>
    <w:uiPriority w:val="1"/>
    <w:qFormat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Jednoduchtabulka1">
    <w:name w:val="Table Simple 1"/>
    <w:basedOn w:val="Normlntabulka"/>
    <w:rsid w:val="0091006E"/>
    <w:pPr>
      <w:widowControl w:val="0"/>
      <w:suppressAutoHyphen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tyl2">
    <w:name w:val="Styl2"/>
    <w:basedOn w:val="Normln"/>
    <w:rsid w:val="00E90706"/>
    <w:pPr>
      <w:tabs>
        <w:tab w:val="num" w:pos="1080"/>
      </w:tabs>
      <w:ind w:left="1080" w:hanging="360"/>
    </w:pPr>
    <w:rPr>
      <w:b/>
      <w:bCs/>
      <w:sz w:val="28"/>
    </w:rPr>
  </w:style>
  <w:style w:type="character" w:customStyle="1" w:styleId="Nadpis1Char">
    <w:name w:val="Nadpis 1 Char"/>
    <w:basedOn w:val="Standardnpsmoodstavce"/>
    <w:link w:val="Nadpis1"/>
    <w:rsid w:val="00DB5CD6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5707C"/>
    <w:pPr>
      <w:widowControl w:val="0"/>
      <w:suppressAutoHyphens/>
    </w:pPr>
    <w:rPr>
      <w:rFonts w:ascii="Arial" w:eastAsia="Lucida Sans Unicode" w:hAnsi="Arial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DB5CD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dpis3">
    <w:name w:val="heading 3"/>
    <w:basedOn w:val="Normln"/>
    <w:next w:val="Normln"/>
    <w:qFormat/>
    <w:rsid w:val="00970784"/>
    <w:pPr>
      <w:keepNext/>
      <w:numPr>
        <w:ilvl w:val="2"/>
        <w:numId w:val="1"/>
      </w:numPr>
      <w:outlineLvl w:val="2"/>
    </w:pPr>
    <w:rPr>
      <w:rFonts w:eastAsia="Arial Unicode MS"/>
      <w:b/>
      <w:sz w:val="22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5707C"/>
    <w:rPr>
      <w:rFonts w:ascii="Symbol" w:hAnsi="Symbol"/>
    </w:rPr>
  </w:style>
  <w:style w:type="character" w:customStyle="1" w:styleId="Absatz-Standardschriftart">
    <w:name w:val="Absatz-Standardschriftart"/>
    <w:rsid w:val="00C5707C"/>
  </w:style>
  <w:style w:type="character" w:customStyle="1" w:styleId="WW-Absatz-Standardschriftart">
    <w:name w:val="WW-Absatz-Standardschriftart"/>
    <w:rsid w:val="00C5707C"/>
  </w:style>
  <w:style w:type="character" w:customStyle="1" w:styleId="WW-Absatz-Standardschriftart1">
    <w:name w:val="WW-Absatz-Standardschriftart1"/>
    <w:rsid w:val="00C5707C"/>
  </w:style>
  <w:style w:type="character" w:customStyle="1" w:styleId="WW-Absatz-Standardschriftart11">
    <w:name w:val="WW-Absatz-Standardschriftart11"/>
    <w:rsid w:val="00C5707C"/>
  </w:style>
  <w:style w:type="character" w:customStyle="1" w:styleId="WW-Absatz-Standardschriftart111">
    <w:name w:val="WW-Absatz-Standardschriftart111"/>
    <w:rsid w:val="00C5707C"/>
  </w:style>
  <w:style w:type="character" w:customStyle="1" w:styleId="WW-Absatz-Standardschriftart1111">
    <w:name w:val="WW-Absatz-Standardschriftart1111"/>
    <w:rsid w:val="00C5707C"/>
  </w:style>
  <w:style w:type="character" w:customStyle="1" w:styleId="WW-Absatz-Standardschriftart11111">
    <w:name w:val="WW-Absatz-Standardschriftart11111"/>
    <w:rsid w:val="00C5707C"/>
  </w:style>
  <w:style w:type="character" w:customStyle="1" w:styleId="WW-Absatz-Standardschriftart111111">
    <w:name w:val="WW-Absatz-Standardschriftart111111"/>
    <w:rsid w:val="00C5707C"/>
  </w:style>
  <w:style w:type="character" w:customStyle="1" w:styleId="WW-Absatz-Standardschriftart1111111">
    <w:name w:val="WW-Absatz-Standardschriftart1111111"/>
    <w:rsid w:val="00C5707C"/>
  </w:style>
  <w:style w:type="character" w:customStyle="1" w:styleId="WW-Absatz-Standardschriftart11111111">
    <w:name w:val="WW-Absatz-Standardschriftart11111111"/>
    <w:rsid w:val="00C5707C"/>
  </w:style>
  <w:style w:type="character" w:customStyle="1" w:styleId="WW-Absatz-Standardschriftart111111111">
    <w:name w:val="WW-Absatz-Standardschriftart111111111"/>
    <w:rsid w:val="00C5707C"/>
  </w:style>
  <w:style w:type="character" w:customStyle="1" w:styleId="WW-Absatz-Standardschriftart1111111111">
    <w:name w:val="WW-Absatz-Standardschriftart1111111111"/>
    <w:rsid w:val="00C5707C"/>
  </w:style>
  <w:style w:type="character" w:customStyle="1" w:styleId="WW-Absatz-Standardschriftart11111111111">
    <w:name w:val="WW-Absatz-Standardschriftart11111111111"/>
    <w:rsid w:val="00C5707C"/>
  </w:style>
  <w:style w:type="character" w:customStyle="1" w:styleId="WW-Absatz-Standardschriftart111111111111">
    <w:name w:val="WW-Absatz-Standardschriftart111111111111"/>
    <w:rsid w:val="00C5707C"/>
  </w:style>
  <w:style w:type="character" w:customStyle="1" w:styleId="WW-Absatz-Standardschriftart1111111111111">
    <w:name w:val="WW-Absatz-Standardschriftart1111111111111"/>
    <w:rsid w:val="00C5707C"/>
  </w:style>
  <w:style w:type="character" w:customStyle="1" w:styleId="WW-Absatz-Standardschriftart11111111111111">
    <w:name w:val="WW-Absatz-Standardschriftart11111111111111"/>
    <w:rsid w:val="00C5707C"/>
  </w:style>
  <w:style w:type="character" w:customStyle="1" w:styleId="WW-Absatz-Standardschriftart111111111111111">
    <w:name w:val="WW-Absatz-Standardschriftart111111111111111"/>
    <w:rsid w:val="00C5707C"/>
  </w:style>
  <w:style w:type="character" w:customStyle="1" w:styleId="Domylnaczcionkaakapitu1">
    <w:name w:val="Domyślna czcionka akapitu1"/>
    <w:rsid w:val="00C5707C"/>
  </w:style>
  <w:style w:type="character" w:styleId="slostrnky">
    <w:name w:val="page number"/>
    <w:basedOn w:val="Domylnaczcionkaakapitu1"/>
    <w:rsid w:val="00C5707C"/>
  </w:style>
  <w:style w:type="character" w:customStyle="1" w:styleId="Znakinumeracji">
    <w:name w:val="Znaki numeracji"/>
    <w:rsid w:val="00C5707C"/>
  </w:style>
  <w:style w:type="character" w:styleId="Hypertextovodkaz">
    <w:name w:val="Hyperlink"/>
    <w:basedOn w:val="Domylnaczcionkaakapitu1"/>
    <w:rsid w:val="00C5707C"/>
    <w:rPr>
      <w:color w:val="0000FF"/>
      <w:u w:val="single"/>
    </w:rPr>
  </w:style>
  <w:style w:type="character" w:customStyle="1" w:styleId="Symbolewypunktowania">
    <w:name w:val="Symbole wypunktowania"/>
    <w:rsid w:val="00C5707C"/>
    <w:rPr>
      <w:rFonts w:ascii="OpenSymbol" w:eastAsia="OpenSymbol" w:hAnsi="OpenSymbol" w:cs="OpenSymbol"/>
    </w:rPr>
  </w:style>
  <w:style w:type="character" w:styleId="Zvraznn">
    <w:name w:val="Emphasis"/>
    <w:qFormat/>
    <w:rsid w:val="00C5707C"/>
    <w:rPr>
      <w:i/>
      <w:iCs/>
    </w:rPr>
  </w:style>
  <w:style w:type="paragraph" w:customStyle="1" w:styleId="Nagwek1">
    <w:name w:val="Nagłówek1"/>
    <w:basedOn w:val="Normln"/>
    <w:next w:val="Zkladntext"/>
    <w:rsid w:val="00C5707C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rsid w:val="00C5707C"/>
    <w:pPr>
      <w:spacing w:after="120"/>
    </w:pPr>
  </w:style>
  <w:style w:type="paragraph" w:styleId="Seznam">
    <w:name w:val="List"/>
    <w:basedOn w:val="Zkladntext"/>
    <w:rsid w:val="00C5707C"/>
  </w:style>
  <w:style w:type="paragraph" w:customStyle="1" w:styleId="Podpis1">
    <w:name w:val="Podpis1"/>
    <w:basedOn w:val="Normln"/>
    <w:rsid w:val="00C5707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ln"/>
    <w:rsid w:val="00C5707C"/>
    <w:pPr>
      <w:suppressLineNumbers/>
    </w:pPr>
  </w:style>
  <w:style w:type="paragraph" w:styleId="Zhlav">
    <w:name w:val="header"/>
    <w:basedOn w:val="Normln"/>
    <w:link w:val="ZhlavChar"/>
    <w:uiPriority w:val="99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Zawartotabeli">
    <w:name w:val="Zawartość tabeli"/>
    <w:basedOn w:val="Normln"/>
    <w:rsid w:val="00C5707C"/>
    <w:pPr>
      <w:suppressLineNumbers/>
    </w:pPr>
  </w:style>
  <w:style w:type="paragraph" w:styleId="Zkladntextodsazen">
    <w:name w:val="Body Text Indent"/>
    <w:basedOn w:val="Normln"/>
    <w:rsid w:val="00C5707C"/>
  </w:style>
  <w:style w:type="paragraph" w:customStyle="1" w:styleId="wpoowie">
    <w:name w:val="w połowie"/>
    <w:basedOn w:val="Zkladntextodsazen"/>
    <w:rsid w:val="00C5707C"/>
    <w:pPr>
      <w:ind w:left="3782"/>
    </w:pPr>
  </w:style>
  <w:style w:type="paragraph" w:customStyle="1" w:styleId="Nagwektabeli">
    <w:name w:val="Nagłówek tabeli"/>
    <w:basedOn w:val="Zawartotabeli"/>
    <w:rsid w:val="00C5707C"/>
    <w:pPr>
      <w:jc w:val="center"/>
    </w:pPr>
    <w:rPr>
      <w:b/>
      <w:bCs/>
    </w:rPr>
  </w:style>
  <w:style w:type="paragraph" w:customStyle="1" w:styleId="Styl3">
    <w:name w:val="Styl3"/>
    <w:basedOn w:val="Normln"/>
    <w:rsid w:val="00C5707C"/>
    <w:pPr>
      <w:tabs>
        <w:tab w:val="num" w:pos="1080"/>
      </w:tabs>
      <w:ind w:left="1080" w:hanging="360"/>
    </w:pPr>
    <w:rPr>
      <w:b/>
      <w:bCs/>
    </w:rPr>
  </w:style>
  <w:style w:type="paragraph" w:customStyle="1" w:styleId="tabletext">
    <w:name w:val="table text"/>
    <w:basedOn w:val="Normln"/>
    <w:rsid w:val="00C5707C"/>
    <w:pPr>
      <w:spacing w:after="80" w:line="480" w:lineRule="auto"/>
      <w:jc w:val="both"/>
    </w:pPr>
    <w:rPr>
      <w:rFonts w:ascii="Helv" w:hAnsi="Helv"/>
      <w:sz w:val="20"/>
      <w:szCs w:val="20"/>
      <w:lang w:val="en-GB"/>
    </w:rPr>
  </w:style>
  <w:style w:type="paragraph" w:styleId="Zpat">
    <w:name w:val="footer"/>
    <w:basedOn w:val="Normln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CM4">
    <w:name w:val="CM4"/>
    <w:basedOn w:val="Normln"/>
    <w:next w:val="Normln"/>
    <w:rsid w:val="00C5707C"/>
    <w:pPr>
      <w:autoSpaceDE w:val="0"/>
    </w:pPr>
    <w:rPr>
      <w:rFonts w:ascii="EUAlbertina" w:hAnsi="EUAlbertina"/>
    </w:rPr>
  </w:style>
  <w:style w:type="paragraph" w:customStyle="1" w:styleId="Default">
    <w:name w:val="Default"/>
    <w:basedOn w:val="Normln"/>
    <w:rsid w:val="00C5707C"/>
    <w:pPr>
      <w:autoSpaceDE w:val="0"/>
    </w:pPr>
    <w:rPr>
      <w:rFonts w:ascii="EUAlbertina" w:eastAsia="EUAlbertina" w:hAnsi="EUAlbertina" w:cs="EUAlbertina"/>
      <w:color w:val="000000"/>
    </w:rPr>
  </w:style>
  <w:style w:type="paragraph" w:customStyle="1" w:styleId="Tytul">
    <w:name w:val="Tytul"/>
    <w:basedOn w:val="Default"/>
    <w:next w:val="Default"/>
    <w:rsid w:val="00C5707C"/>
    <w:rPr>
      <w:rFonts w:ascii="Arial" w:eastAsia="Lucida Sans Unicode" w:hAnsi="Arial" w:cs="Tahoma"/>
      <w:color w:val="auto"/>
    </w:rPr>
  </w:style>
  <w:style w:type="paragraph" w:customStyle="1" w:styleId="Tekstpodstawowy21">
    <w:name w:val="Tekst podstawowy 21"/>
    <w:basedOn w:val="Normln"/>
    <w:rsid w:val="00D44EE6"/>
    <w:pPr>
      <w:overflowPunct w:val="0"/>
      <w:autoSpaceDE w:val="0"/>
      <w:textAlignment w:val="baseline"/>
    </w:pPr>
    <w:rPr>
      <w:rFonts w:cs="Arial"/>
      <w:sz w:val="16"/>
      <w:szCs w:val="20"/>
    </w:rPr>
  </w:style>
  <w:style w:type="character" w:styleId="Siln">
    <w:name w:val="Strong"/>
    <w:basedOn w:val="Standardnpsmoodstavce"/>
    <w:qFormat/>
    <w:rsid w:val="008B41F9"/>
    <w:rPr>
      <w:b/>
      <w:bCs/>
    </w:rPr>
  </w:style>
  <w:style w:type="paragraph" w:customStyle="1" w:styleId="Tekstpodstawowy22">
    <w:name w:val="Tekst podstawowy 22"/>
    <w:basedOn w:val="Normln"/>
    <w:rsid w:val="00FC79D7"/>
    <w:rPr>
      <w:sz w:val="22"/>
      <w:szCs w:val="20"/>
    </w:rPr>
  </w:style>
  <w:style w:type="paragraph" w:customStyle="1" w:styleId="CM1">
    <w:name w:val="CM1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CM3">
    <w:name w:val="CM3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WW-TableContents11111">
    <w:name w:val="WW-Table Contents11111"/>
    <w:basedOn w:val="Zkladntext"/>
    <w:rsid w:val="009964C5"/>
    <w:pPr>
      <w:widowControl/>
      <w:suppressLineNumbers/>
    </w:pPr>
    <w:rPr>
      <w:rFonts w:ascii="Times New Roman" w:eastAsia="Calibri" w:hAnsi="Times New Roman" w:cs="Times New Roman"/>
      <w:kern w:val="0"/>
      <w:lang w:eastAsia="ar-SA" w:bidi="ar-SA"/>
    </w:rPr>
  </w:style>
  <w:style w:type="paragraph" w:customStyle="1" w:styleId="WW-TableHeading11111">
    <w:name w:val="WW-Table Heading11111"/>
    <w:basedOn w:val="WW-TableContents11111"/>
    <w:rsid w:val="009964C5"/>
  </w:style>
  <w:style w:type="paragraph" w:customStyle="1" w:styleId="WW-Tekstpodstawowywcity2">
    <w:name w:val="WW-Tekst podstawowy wcięty 2"/>
    <w:basedOn w:val="Normln"/>
    <w:rsid w:val="00032208"/>
    <w:pPr>
      <w:widowControl/>
      <w:ind w:left="540"/>
    </w:pPr>
    <w:rPr>
      <w:rFonts w:ascii="Times New Roman" w:eastAsia="Calibri" w:hAnsi="Times New Roman" w:cs="Times New Roman"/>
      <w:kern w:val="0"/>
      <w:lang w:eastAsia="ar-SA" w:bidi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032208"/>
    <w:rPr>
      <w:rFonts w:ascii="Arial" w:eastAsia="Lucida Sans Unicode" w:hAnsi="Arial" w:cs="Tahoma"/>
      <w:kern w:val="1"/>
      <w:sz w:val="24"/>
      <w:szCs w:val="24"/>
      <w:lang w:val="pl-PL" w:eastAsia="hi-IN" w:bidi="hi-IN"/>
    </w:rPr>
  </w:style>
  <w:style w:type="paragraph" w:customStyle="1" w:styleId="WW-Footer">
    <w:name w:val="WW-Footer"/>
    <w:rsid w:val="0016526E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DefaultText">
    <w:name w:val="Default Text"/>
    <w:rsid w:val="00213A25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WW-Tekstpodstawowywcity3">
    <w:name w:val="WW-Tekst podstawowy wcięty 3"/>
    <w:basedOn w:val="Normln"/>
    <w:rsid w:val="008665BB"/>
    <w:pPr>
      <w:widowControl/>
      <w:ind w:left="540"/>
      <w:jc w:val="both"/>
    </w:pPr>
    <w:rPr>
      <w:rFonts w:ascii="Times New Roman" w:eastAsia="Calibri" w:hAnsi="Times New Roman" w:cs="Times New Roman"/>
      <w:kern w:val="0"/>
      <w:sz w:val="20"/>
      <w:lang w:eastAsia="ar-SA" w:bidi="ar-SA"/>
    </w:rPr>
  </w:style>
  <w:style w:type="character" w:customStyle="1" w:styleId="apple-style-span">
    <w:name w:val="apple-style-span"/>
    <w:basedOn w:val="Standardnpsmoodstavce"/>
    <w:rsid w:val="006C0CAD"/>
  </w:style>
  <w:style w:type="character" w:customStyle="1" w:styleId="cas1">
    <w:name w:val="cas1"/>
    <w:semiHidden/>
    <w:rsid w:val="006C0CAD"/>
    <w:rPr>
      <w:rFonts w:ascii="Verdana" w:hAnsi="Verdana" w:cs="Times New Roman"/>
      <w:color w:val="555555"/>
      <w:w w:val="94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unhideWhenUsed/>
    <w:rsid w:val="006C0CAD"/>
    <w:pPr>
      <w:widowControl/>
    </w:pPr>
    <w:rPr>
      <w:rFonts w:ascii="Tahoma" w:eastAsia="Times New Roman" w:hAnsi="Tahoma"/>
      <w:kern w:val="0"/>
      <w:sz w:val="16"/>
      <w:szCs w:val="16"/>
      <w:lang w:eastAsia="ar-SA" w:bidi="ar-SA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6C0CAD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2F41DE"/>
    <w:pPr>
      <w:ind w:left="720"/>
      <w:contextualSpacing/>
    </w:pPr>
    <w:rPr>
      <w:rFonts w:cs="Mangal"/>
      <w:szCs w:val="21"/>
    </w:rPr>
  </w:style>
  <w:style w:type="paragraph" w:styleId="Bezmezer">
    <w:name w:val="No Spacing"/>
    <w:link w:val="BezmezerChar"/>
    <w:uiPriority w:val="1"/>
    <w:qFormat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Jednoduchtabulka1">
    <w:name w:val="Table Simple 1"/>
    <w:basedOn w:val="Normlntabulka"/>
    <w:rsid w:val="0091006E"/>
    <w:pPr>
      <w:widowControl w:val="0"/>
      <w:suppressAutoHyphen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tyl2">
    <w:name w:val="Styl2"/>
    <w:basedOn w:val="Normln"/>
    <w:rsid w:val="00E90706"/>
    <w:pPr>
      <w:tabs>
        <w:tab w:val="num" w:pos="1080"/>
      </w:tabs>
      <w:ind w:left="1080" w:hanging="360"/>
    </w:pPr>
    <w:rPr>
      <w:b/>
      <w:bCs/>
      <w:sz w:val="28"/>
    </w:rPr>
  </w:style>
  <w:style w:type="character" w:customStyle="1" w:styleId="Nadpis1Char">
    <w:name w:val="Nadpis 1 Char"/>
    <w:basedOn w:val="Standardnpsmoodstavce"/>
    <w:link w:val="Nadpis1"/>
    <w:rsid w:val="00DB5CD6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krejsashop.cz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hyperlink" Target="http://www.asplant.com.pl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biuro@asplant.com.p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D0301-8FB7-4036-86D4-C9184EAD3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11</Pages>
  <Words>3421</Words>
  <Characters>20184</Characters>
  <Application>Microsoft Office Word</Application>
  <DocSecurity>0</DocSecurity>
  <Lines>168</Lines>
  <Paragraphs>47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SEKCJA 1</vt:lpstr>
      <vt:lpstr>SEKCJA 1</vt:lpstr>
      <vt:lpstr>SEKCJA 1</vt:lpstr>
    </vt:vector>
  </TitlesOfParts>
  <Company>-</Company>
  <LinksUpToDate>false</LinksUpToDate>
  <CharactersWithSpaces>23558</CharactersWithSpaces>
  <SharedDoc>false</SharedDoc>
  <HLinks>
    <vt:vector size="12" baseType="variant">
      <vt:variant>
        <vt:i4>1114192</vt:i4>
      </vt:variant>
      <vt:variant>
        <vt:i4>-1</vt:i4>
      </vt:variant>
      <vt:variant>
        <vt:i4>1059</vt:i4>
      </vt:variant>
      <vt:variant>
        <vt:i4>1</vt:i4>
      </vt:variant>
      <vt:variant>
        <vt:lpwstr>http://esis.jrc.ec.europa.eu/clp/image/ghs06s.gif</vt:lpwstr>
      </vt:variant>
      <vt:variant>
        <vt:lpwstr/>
      </vt:variant>
      <vt:variant>
        <vt:i4>1114192</vt:i4>
      </vt:variant>
      <vt:variant>
        <vt:i4>-1</vt:i4>
      </vt:variant>
      <vt:variant>
        <vt:i4>1062</vt:i4>
      </vt:variant>
      <vt:variant>
        <vt:i4>1</vt:i4>
      </vt:variant>
      <vt:variant>
        <vt:lpwstr>http://esis.jrc.ec.europa.eu/clp/image/ghs06s.gif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SEKCJA 1</dc:title>
  <dc:creator>Piotr</dc:creator>
  <cp:lastModifiedBy>Milos</cp:lastModifiedBy>
  <cp:revision>11</cp:revision>
  <cp:lastPrinted>2015-02-20T10:06:00Z</cp:lastPrinted>
  <dcterms:created xsi:type="dcterms:W3CDTF">2015-08-12T20:41:00Z</dcterms:created>
  <dcterms:modified xsi:type="dcterms:W3CDTF">2015-08-14T08:24:00Z</dcterms:modified>
</cp:coreProperties>
</file>