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6E" w:rsidRPr="00D84F4E" w:rsidRDefault="00E7526E" w:rsidP="00D84F4E">
      <w:pPr>
        <w:pStyle w:val="WW-Footer"/>
        <w:rPr>
          <w:b/>
          <w:bCs/>
          <w:color w:val="auto"/>
          <w:szCs w:val="20"/>
          <w:lang w:val="de-DE"/>
        </w:rPr>
      </w:pPr>
    </w:p>
    <w:p w:rsidR="00E7526E" w:rsidRDefault="00E7526E" w:rsidP="00D84F4E">
      <w:pPr>
        <w:pStyle w:val="WW-Footer"/>
        <w:jc w:val="center"/>
        <w:rPr>
          <w:b/>
          <w:bCs/>
          <w:color w:val="auto"/>
          <w:sz w:val="28"/>
          <w:szCs w:val="28"/>
          <w:lang w:val="de-DE"/>
        </w:rPr>
      </w:pPr>
      <w:r w:rsidRPr="00D84F4E">
        <w:rPr>
          <w:b/>
          <w:bCs/>
          <w:color w:val="auto"/>
          <w:sz w:val="28"/>
          <w:szCs w:val="28"/>
          <w:lang w:val="de-DE"/>
        </w:rPr>
        <w:t>ALFASEKT PLUS</w:t>
      </w:r>
    </w:p>
    <w:p w:rsidR="009A2AD7" w:rsidRPr="00D84F4E" w:rsidRDefault="009A2AD7" w:rsidP="00D84F4E">
      <w:pPr>
        <w:pStyle w:val="WW-Footer"/>
        <w:jc w:val="center"/>
        <w:rPr>
          <w:b/>
          <w:bCs/>
          <w:color w:val="auto"/>
          <w:sz w:val="28"/>
          <w:szCs w:val="28"/>
          <w:lang w:val="de-DE"/>
        </w:rPr>
      </w:pPr>
    </w:p>
    <w:p w:rsidR="00E7526E" w:rsidRPr="009A2AD7" w:rsidRDefault="009A2AD7" w:rsidP="00D84F4E">
      <w:pPr>
        <w:pStyle w:val="WW-Footer"/>
        <w:jc w:val="center"/>
        <w:rPr>
          <w:b/>
          <w:bCs/>
          <w:color w:val="auto"/>
          <w:szCs w:val="20"/>
          <w:lang w:val="cs-CZ"/>
        </w:rPr>
      </w:pPr>
      <w:r w:rsidRPr="009A2AD7">
        <w:rPr>
          <w:color w:val="auto"/>
          <w:lang w:val="cs-CZ"/>
        </w:rPr>
        <w:t>Č. j.</w:t>
      </w:r>
      <w:r w:rsidRPr="009A2AD7">
        <w:rPr>
          <w:lang w:val="cs-CZ"/>
        </w:rPr>
        <w:t xml:space="preserve"> k uvedení biocidního výrobku na trh: </w:t>
      </w:r>
      <w:r w:rsidR="00C3714B" w:rsidRPr="00C3714B">
        <w:rPr>
          <w:lang w:val="cs-CZ"/>
        </w:rPr>
        <w:t>MZDR 63395/2014/SOZ.</w:t>
      </w:r>
    </w:p>
    <w:p w:rsidR="00E7526E" w:rsidRPr="00D84F4E" w:rsidRDefault="00E7526E" w:rsidP="00D84F4E">
      <w:pPr>
        <w:pStyle w:val="Bezmezer"/>
        <w:rPr>
          <w:rFonts w:ascii="Times New Roman" w:hAnsi="Times New Roman"/>
          <w:sz w:val="20"/>
          <w:szCs w:val="20"/>
        </w:rPr>
      </w:pP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Insekticidní přípravek ve formě koncentrátu zahuštěné suspenze pro ředění vodou.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Přípravek s kontaktním i </w:t>
      </w:r>
      <w:proofErr w:type="spellStart"/>
      <w:r w:rsidRPr="00D84F4E">
        <w:rPr>
          <w:color w:val="auto"/>
          <w:szCs w:val="20"/>
          <w:lang w:val="cs-CZ"/>
        </w:rPr>
        <w:t>požerovým</w:t>
      </w:r>
      <w:proofErr w:type="spellEnd"/>
      <w:r w:rsidRPr="00D84F4E">
        <w:rPr>
          <w:color w:val="auto"/>
          <w:szCs w:val="20"/>
          <w:lang w:val="cs-CZ"/>
        </w:rPr>
        <w:t xml:space="preserve"> účinkem určený k hubení létajícího a lezoucího hmyzu při sanitární hygieně a k hubení skladištních škůdců, hlavně hmyzu a pohyblivých forem roztočů při ochraně potravin.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D84F4E" w:rsidRDefault="009A2AD7" w:rsidP="00D84F4E">
      <w:pPr>
        <w:pStyle w:val="WW-Footer"/>
        <w:jc w:val="both"/>
        <w:rPr>
          <w:color w:val="auto"/>
          <w:szCs w:val="20"/>
          <w:lang w:val="cs-CZ"/>
        </w:rPr>
      </w:pPr>
      <w:r>
        <w:rPr>
          <w:color w:val="auto"/>
          <w:szCs w:val="20"/>
          <w:lang w:val="cs-CZ"/>
        </w:rPr>
        <w:t>Obsah biologicky účinných</w:t>
      </w:r>
      <w:r w:rsidR="00E7526E" w:rsidRPr="00D84F4E">
        <w:rPr>
          <w:color w:val="auto"/>
          <w:szCs w:val="20"/>
          <w:lang w:val="cs-CZ"/>
        </w:rPr>
        <w:t xml:space="preserve"> lát</w:t>
      </w:r>
      <w:r>
        <w:rPr>
          <w:color w:val="auto"/>
          <w:szCs w:val="20"/>
          <w:lang w:val="cs-CZ"/>
        </w:rPr>
        <w:t>ek</w:t>
      </w:r>
      <w:r w:rsidR="00E7526E" w:rsidRPr="00D84F4E">
        <w:rPr>
          <w:color w:val="auto"/>
          <w:szCs w:val="20"/>
          <w:lang w:val="cs-CZ"/>
        </w:rPr>
        <w:t xml:space="preserve">: </w:t>
      </w:r>
      <w:smartTag w:uri="urn:schemas-microsoft-com:office:smarttags" w:element="metricconverter">
        <w:smartTagPr>
          <w:attr w:name="ProductID" w:val="50 g"/>
        </w:smartTagPr>
        <w:r w:rsidR="00E7526E" w:rsidRPr="00D84F4E">
          <w:rPr>
            <w:color w:val="auto"/>
            <w:szCs w:val="20"/>
            <w:lang w:val="cs-CZ"/>
          </w:rPr>
          <w:t>50 g</w:t>
        </w:r>
      </w:smartTag>
      <w:r w:rsidR="00E7526E" w:rsidRPr="00D84F4E">
        <w:rPr>
          <w:color w:val="auto"/>
          <w:szCs w:val="20"/>
          <w:lang w:val="cs-CZ"/>
        </w:rPr>
        <w:t xml:space="preserve"> </w:t>
      </w:r>
      <w:r w:rsidR="00E7526E" w:rsidRPr="00D84F4E">
        <w:rPr>
          <w:b/>
          <w:color w:val="auto"/>
          <w:szCs w:val="20"/>
          <w:lang w:val="cs-CZ"/>
        </w:rPr>
        <w:t>alfa-</w:t>
      </w:r>
      <w:proofErr w:type="spellStart"/>
      <w:r w:rsidR="00E7526E" w:rsidRPr="00D84F4E">
        <w:rPr>
          <w:b/>
          <w:color w:val="auto"/>
          <w:szCs w:val="20"/>
          <w:lang w:val="cs-CZ"/>
        </w:rPr>
        <w:t>cypermethrin</w:t>
      </w:r>
      <w:proofErr w:type="spellEnd"/>
      <w:r w:rsidR="00E7526E" w:rsidRPr="00D84F4E">
        <w:rPr>
          <w:color w:val="auto"/>
          <w:szCs w:val="20"/>
          <w:lang w:val="cs-CZ"/>
        </w:rPr>
        <w:t xml:space="preserve"> (sloučenina ze skupiny </w:t>
      </w:r>
      <w:proofErr w:type="spellStart"/>
      <w:r w:rsidR="00E7526E" w:rsidRPr="00D84F4E">
        <w:rPr>
          <w:color w:val="auto"/>
          <w:szCs w:val="20"/>
          <w:lang w:val="cs-CZ"/>
        </w:rPr>
        <w:t>pyrethroidů</w:t>
      </w:r>
      <w:proofErr w:type="spellEnd"/>
      <w:r w:rsidR="00E7526E" w:rsidRPr="00D84F4E">
        <w:rPr>
          <w:color w:val="auto"/>
          <w:szCs w:val="20"/>
          <w:lang w:val="cs-CZ"/>
        </w:rPr>
        <w:t xml:space="preserve">) v </w:t>
      </w:r>
      <w:smartTag w:uri="urn:schemas-microsoft-com:office:smarttags" w:element="metricconverter">
        <w:smartTagPr>
          <w:attr w:name="ProductID" w:val="1 litru"/>
        </w:smartTagPr>
        <w:r w:rsidR="00E7526E" w:rsidRPr="00D84F4E">
          <w:rPr>
            <w:color w:val="auto"/>
            <w:szCs w:val="20"/>
            <w:lang w:val="cs-CZ"/>
          </w:rPr>
          <w:t>1 litru</w:t>
        </w:r>
      </w:smartTag>
      <w:r w:rsidR="00E7526E" w:rsidRPr="00D84F4E">
        <w:rPr>
          <w:color w:val="auto"/>
          <w:szCs w:val="20"/>
          <w:lang w:val="cs-CZ"/>
        </w:rPr>
        <w:t xml:space="preserve"> přípravku.</w:t>
      </w:r>
    </w:p>
    <w:p w:rsidR="009A2AD7" w:rsidRDefault="009A2AD7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</w:p>
    <w:p w:rsidR="00E7526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9A2AD7">
        <w:rPr>
          <w:color w:val="auto"/>
          <w:szCs w:val="20"/>
          <w:lang w:val="cs-CZ"/>
        </w:rPr>
        <w:t xml:space="preserve">50 g </w:t>
      </w:r>
      <w:proofErr w:type="spellStart"/>
      <w:r w:rsidRPr="009A2AD7">
        <w:rPr>
          <w:b/>
          <w:color w:val="auto"/>
          <w:szCs w:val="20"/>
          <w:lang w:val="cs-CZ"/>
        </w:rPr>
        <w:t>piperonylbutoxid</w:t>
      </w:r>
      <w:proofErr w:type="spellEnd"/>
      <w:r w:rsidRPr="009A2AD7">
        <w:rPr>
          <w:color w:val="auto"/>
          <w:szCs w:val="20"/>
          <w:lang w:val="cs-CZ"/>
        </w:rPr>
        <w:t xml:space="preserve"> (sloučenina, která </w:t>
      </w:r>
      <w:proofErr w:type="spellStart"/>
      <w:r w:rsidRPr="009A2AD7">
        <w:rPr>
          <w:color w:val="auto"/>
          <w:szCs w:val="20"/>
          <w:lang w:val="cs-CZ"/>
        </w:rPr>
        <w:t>synergizuje</w:t>
      </w:r>
      <w:proofErr w:type="spellEnd"/>
      <w:r w:rsidRPr="009A2AD7">
        <w:rPr>
          <w:color w:val="auto"/>
          <w:szCs w:val="20"/>
          <w:lang w:val="cs-CZ"/>
        </w:rPr>
        <w:t xml:space="preserve"> fungování </w:t>
      </w:r>
      <w:proofErr w:type="spellStart"/>
      <w:r w:rsidRPr="009A2AD7">
        <w:rPr>
          <w:color w:val="auto"/>
          <w:szCs w:val="20"/>
          <w:lang w:val="cs-CZ"/>
        </w:rPr>
        <w:t>pyrethroidu</w:t>
      </w:r>
      <w:proofErr w:type="spellEnd"/>
      <w:r w:rsidRPr="009A2AD7">
        <w:rPr>
          <w:color w:val="auto"/>
          <w:szCs w:val="20"/>
          <w:lang w:val="cs-CZ"/>
        </w:rPr>
        <w:t>)</w:t>
      </w:r>
      <w:r w:rsidR="009A2AD7">
        <w:rPr>
          <w:color w:val="auto"/>
          <w:szCs w:val="20"/>
          <w:lang w:val="cs-CZ"/>
        </w:rPr>
        <w:t xml:space="preserve"> </w:t>
      </w:r>
      <w:r w:rsidRPr="00D84F4E">
        <w:rPr>
          <w:color w:val="auto"/>
          <w:szCs w:val="20"/>
          <w:lang w:val="cs-CZ"/>
        </w:rPr>
        <w:t xml:space="preserve">v </w:t>
      </w:r>
      <w:smartTag w:uri="urn:schemas-microsoft-com:office:smarttags" w:element="metricconverter">
        <w:smartTagPr>
          <w:attr w:name="ProductID" w:val="1 litru"/>
        </w:smartTagPr>
        <w:r w:rsidRPr="00D84F4E">
          <w:rPr>
            <w:color w:val="auto"/>
            <w:szCs w:val="20"/>
            <w:lang w:val="cs-CZ"/>
          </w:rPr>
          <w:t>1 litru</w:t>
        </w:r>
      </w:smartTag>
      <w:r w:rsidRPr="00D84F4E">
        <w:rPr>
          <w:color w:val="auto"/>
          <w:szCs w:val="20"/>
          <w:lang w:val="cs-CZ"/>
        </w:rPr>
        <w:t xml:space="preserve"> přípravku</w:t>
      </w:r>
      <w:r w:rsidRPr="009A2AD7">
        <w:rPr>
          <w:color w:val="auto"/>
          <w:szCs w:val="20"/>
          <w:lang w:val="cs-CZ"/>
        </w:rPr>
        <w:t>.</w:t>
      </w:r>
    </w:p>
    <w:p w:rsidR="009A2AD7" w:rsidRPr="009A2AD7" w:rsidRDefault="009A2AD7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9A2AD7" w:rsidRPr="009A2AD7" w:rsidRDefault="009A2AD7" w:rsidP="00D84F4E">
      <w:pPr>
        <w:pStyle w:val="WW-Footer"/>
        <w:jc w:val="center"/>
        <w:rPr>
          <w:color w:val="auto"/>
          <w:szCs w:val="20"/>
          <w:lang w:val="cs-CZ"/>
        </w:rPr>
      </w:pPr>
    </w:p>
    <w:p w:rsidR="00E7526E" w:rsidRPr="00D84F4E" w:rsidRDefault="00E7526E" w:rsidP="00D84F4E">
      <w:pPr>
        <w:pStyle w:val="Bezmezer"/>
        <w:rPr>
          <w:rFonts w:ascii="Times New Roman" w:hAnsi="Times New Roman"/>
          <w:b/>
          <w:sz w:val="20"/>
          <w:szCs w:val="20"/>
        </w:rPr>
      </w:pPr>
      <w:r w:rsidRPr="00D84F4E">
        <w:rPr>
          <w:rFonts w:ascii="Times New Roman" w:hAnsi="Times New Roman"/>
          <w:b/>
          <w:sz w:val="20"/>
          <w:szCs w:val="20"/>
        </w:rPr>
        <w:t>URČENÍ:</w:t>
      </w:r>
    </w:p>
    <w:p w:rsidR="00E7526E" w:rsidRDefault="009A2AD7" w:rsidP="00D84F4E">
      <w:pPr>
        <w:pStyle w:val="Bezmez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ALFASEKT  PLUS</w:t>
      </w:r>
      <w:r w:rsidR="00E7526E" w:rsidRPr="00D84F4E">
        <w:rPr>
          <w:rFonts w:ascii="Times New Roman" w:hAnsi="Times New Roman"/>
          <w:sz w:val="20"/>
          <w:szCs w:val="20"/>
        </w:rPr>
        <w:t xml:space="preserve"> je přípravek určený k profesionálnímu použití k hubení hmyzu při sanitární hygieně: much, komárů, </w:t>
      </w:r>
      <w:proofErr w:type="spellStart"/>
      <w:r w:rsidR="00E7526E" w:rsidRPr="00D84F4E">
        <w:rPr>
          <w:rFonts w:ascii="Times New Roman" w:hAnsi="Times New Roman"/>
          <w:sz w:val="20"/>
          <w:szCs w:val="20"/>
        </w:rPr>
        <w:t>rusů</w:t>
      </w:r>
      <w:proofErr w:type="spellEnd"/>
      <w:r w:rsidR="00E7526E" w:rsidRPr="00D84F4E">
        <w:rPr>
          <w:rFonts w:ascii="Times New Roman" w:hAnsi="Times New Roman"/>
          <w:sz w:val="20"/>
          <w:szCs w:val="20"/>
        </w:rPr>
        <w:t>, švábů, štěnic, mravenců faraónů, rybenek apod. Přípravek je také určen k hubení škodlivého hmyzu, hlavně takových druhů jak</w:t>
      </w:r>
      <w:r>
        <w:rPr>
          <w:rFonts w:ascii="Times New Roman" w:hAnsi="Times New Roman"/>
          <w:sz w:val="20"/>
          <w:szCs w:val="20"/>
        </w:rPr>
        <w:t>o</w:t>
      </w:r>
      <w:r w:rsidR="00E7526E" w:rsidRPr="00D84F4E">
        <w:rPr>
          <w:rFonts w:ascii="Times New Roman" w:hAnsi="Times New Roman"/>
          <w:sz w:val="20"/>
          <w:szCs w:val="20"/>
        </w:rPr>
        <w:t xml:space="preserve">: </w:t>
      </w:r>
      <w:r w:rsidR="00E7526E" w:rsidRPr="009A2AD7">
        <w:rPr>
          <w:rFonts w:ascii="Times New Roman" w:hAnsi="Times New Roman"/>
          <w:bCs/>
          <w:sz w:val="20"/>
          <w:szCs w:val="20"/>
        </w:rPr>
        <w:t>pilous černý</w:t>
      </w:r>
      <w:r w:rsidR="00E7526E" w:rsidRPr="00D84F4E">
        <w:rPr>
          <w:rFonts w:ascii="Times New Roman" w:hAnsi="Times New Roman"/>
          <w:sz w:val="20"/>
          <w:szCs w:val="20"/>
        </w:rPr>
        <w:t>, mol obilní, zavíječ moučný apod. a pohyblivých forem roztočů. Může být používán v obytných, veřejných, kancelářských, dílenských, skladových, zemědělských prostorách a také v nemocnicích (s výjimkou lůžkových oddělení), mateřských školách a jiných, a to za přísného dodržování bezpečnostních opatření.</w:t>
      </w:r>
    </w:p>
    <w:p w:rsidR="009A2AD7" w:rsidRPr="00D84F4E" w:rsidRDefault="009A2AD7" w:rsidP="00D84F4E">
      <w:pPr>
        <w:pStyle w:val="Bezmezer"/>
        <w:rPr>
          <w:rFonts w:ascii="Times New Roman" w:hAnsi="Times New Roman"/>
          <w:sz w:val="20"/>
          <w:szCs w:val="20"/>
        </w:rPr>
      </w:pPr>
    </w:p>
    <w:p w:rsidR="00E7526E" w:rsidRPr="00D84F4E" w:rsidRDefault="00E7526E" w:rsidP="00D84F4E">
      <w:pPr>
        <w:pStyle w:val="Bezmezer"/>
        <w:rPr>
          <w:rFonts w:ascii="Times New Roman" w:hAnsi="Times New Roman"/>
          <w:b/>
          <w:sz w:val="20"/>
          <w:szCs w:val="20"/>
        </w:rPr>
      </w:pPr>
      <w:r w:rsidRPr="00D84F4E">
        <w:rPr>
          <w:rFonts w:ascii="Times New Roman" w:hAnsi="Times New Roman"/>
          <w:b/>
          <w:bCs/>
          <w:sz w:val="20"/>
          <w:szCs w:val="20"/>
        </w:rPr>
        <w:t xml:space="preserve">NÁVOD K </w:t>
      </w:r>
      <w:r w:rsidRPr="00D84F4E">
        <w:rPr>
          <w:rFonts w:ascii="Times New Roman" w:hAnsi="Times New Roman"/>
          <w:b/>
          <w:sz w:val="20"/>
          <w:szCs w:val="20"/>
        </w:rPr>
        <w:t>POUŽITÍ:</w:t>
      </w:r>
    </w:p>
    <w:p w:rsidR="00E7526E" w:rsidRPr="00D84F4E" w:rsidRDefault="00E7526E" w:rsidP="00D84F4E">
      <w:pPr>
        <w:pStyle w:val="Bezmezer"/>
        <w:rPr>
          <w:rFonts w:ascii="Times New Roman" w:hAnsi="Times New Roman"/>
          <w:b/>
          <w:sz w:val="20"/>
          <w:szCs w:val="20"/>
        </w:rPr>
      </w:pPr>
      <w:r w:rsidRPr="00D84F4E">
        <w:rPr>
          <w:rFonts w:ascii="Times New Roman" w:hAnsi="Times New Roman"/>
          <w:sz w:val="20"/>
          <w:szCs w:val="20"/>
        </w:rPr>
        <w:t xml:space="preserve">Doporučená koncentrace:  1,0 % (100 ml přípravku v </w:t>
      </w:r>
      <w:smartTag w:uri="urn:schemas-microsoft-com:office:smarttags" w:element="metricconverter">
        <w:smartTagPr>
          <w:attr w:name="ProductID" w:val="10 l"/>
        </w:smartTagPr>
        <w:r w:rsidRPr="00D84F4E">
          <w:rPr>
            <w:rFonts w:ascii="Times New Roman" w:hAnsi="Times New Roman"/>
            <w:sz w:val="20"/>
            <w:szCs w:val="20"/>
          </w:rPr>
          <w:t>10 l</w:t>
        </w:r>
      </w:smartTag>
      <w:r w:rsidRPr="00D84F4E">
        <w:rPr>
          <w:rFonts w:ascii="Times New Roman" w:hAnsi="Times New Roman"/>
          <w:sz w:val="20"/>
          <w:szCs w:val="20"/>
        </w:rPr>
        <w:t xml:space="preserve"> vody).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Nesmějí být postřikovány žádné volně skladované potraviny.</w:t>
      </w:r>
    </w:p>
    <w:p w:rsidR="00E7526E" w:rsidRPr="009A2AD7" w:rsidRDefault="003754D0" w:rsidP="00D84F4E">
      <w:pPr>
        <w:pStyle w:val="WW-Footer"/>
        <w:jc w:val="both"/>
        <w:rPr>
          <w:color w:val="auto"/>
          <w:szCs w:val="20"/>
          <w:lang w:val="cs-CZ"/>
        </w:rPr>
      </w:pPr>
      <w:r>
        <w:rPr>
          <w:color w:val="auto"/>
          <w:szCs w:val="20"/>
          <w:lang w:val="cs-CZ"/>
        </w:rPr>
        <w:t xml:space="preserve">Výrobek způsobuje </w:t>
      </w:r>
      <w:r w:rsidRPr="00563FA0">
        <w:rPr>
          <w:color w:val="auto"/>
          <w:szCs w:val="20"/>
          <w:lang w:val="cs-CZ"/>
        </w:rPr>
        <w:t>uhynutí lezou</w:t>
      </w:r>
      <w:r w:rsidR="00E7526E" w:rsidRPr="00563FA0">
        <w:rPr>
          <w:color w:val="auto"/>
          <w:szCs w:val="20"/>
          <w:lang w:val="cs-CZ"/>
        </w:rPr>
        <w:t xml:space="preserve">cího hmyzu </w:t>
      </w:r>
      <w:r w:rsidR="00E7526E" w:rsidRPr="009A2AD7">
        <w:rPr>
          <w:color w:val="auto"/>
          <w:szCs w:val="20"/>
          <w:lang w:val="cs-CZ"/>
        </w:rPr>
        <w:t>po cca 2 hodinách a létajícího hmyzu po cca 40 minutách od jeho použití.</w:t>
      </w:r>
    </w:p>
    <w:p w:rsidR="003754D0" w:rsidRDefault="00E7526E" w:rsidP="003754D0">
      <w:pPr>
        <w:pStyle w:val="WW-Footer"/>
        <w:rPr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Dezinsekční zákroky se v žádném případě nesmějí provádět za přítomnosti nemocných, dětí</w:t>
      </w:r>
      <w:r w:rsidRPr="009A2AD7">
        <w:rPr>
          <w:b/>
          <w:bCs/>
          <w:color w:val="auto"/>
          <w:szCs w:val="20"/>
          <w:lang w:val="cs-CZ"/>
        </w:rPr>
        <w:t>, těhotných a kojících žen.</w:t>
      </w:r>
      <w:r w:rsidRPr="009A2AD7">
        <w:rPr>
          <w:color w:val="auto"/>
          <w:szCs w:val="20"/>
          <w:lang w:val="cs-CZ"/>
        </w:rPr>
        <w:t xml:space="preserve"> </w:t>
      </w:r>
    </w:p>
    <w:p w:rsidR="003754D0" w:rsidRPr="003754D0" w:rsidRDefault="003754D0" w:rsidP="003754D0">
      <w:pPr>
        <w:pStyle w:val="WW-Footer"/>
        <w:rPr>
          <w:szCs w:val="20"/>
          <w:lang w:val="cs-CZ"/>
        </w:rPr>
      </w:pPr>
      <w:r w:rsidRPr="003754D0">
        <w:rPr>
          <w:szCs w:val="20"/>
          <w:lang w:val="cs-CZ"/>
        </w:rPr>
        <w:t xml:space="preserve">Nedoporučuje se použití přípravku v místnostech, </w:t>
      </w:r>
      <w:r w:rsidRPr="00563FA0">
        <w:rPr>
          <w:color w:val="auto"/>
          <w:szCs w:val="20"/>
          <w:lang w:val="cs-CZ"/>
        </w:rPr>
        <w:t>kde pobývají nemocní lidé s alergiemi</w:t>
      </w:r>
      <w:r w:rsidRPr="003754D0">
        <w:rPr>
          <w:szCs w:val="20"/>
          <w:lang w:val="cs-CZ"/>
        </w:rPr>
        <w:t>.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9A2AD7">
        <w:rPr>
          <w:color w:val="auto"/>
          <w:szCs w:val="20"/>
          <w:lang w:val="cs-CZ"/>
        </w:rPr>
        <w:t>Je zakázáno provádět postřik j</w:t>
      </w:r>
      <w:r w:rsidR="003754D0">
        <w:rPr>
          <w:color w:val="auto"/>
          <w:szCs w:val="20"/>
          <w:lang w:val="cs-CZ"/>
        </w:rPr>
        <w:t>akýchkoliv poživatin nebo krmiv pro zvířata, která jsou skladována</w:t>
      </w:r>
      <w:r w:rsidRPr="009A2AD7">
        <w:rPr>
          <w:color w:val="auto"/>
          <w:szCs w:val="20"/>
          <w:lang w:val="cs-CZ"/>
        </w:rPr>
        <w:t xml:space="preserve"> bez obalu.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D84F4E" w:rsidRDefault="00E7526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ZPŮSOB PROVEDENÍ ZÁKROKU: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Zákrok může být proveden pomocí většiny typů postřikovačů používaných k hubení hmyzu v uzavřených </w:t>
      </w:r>
      <w:r w:rsidRPr="00D84F4E">
        <w:rPr>
          <w:color w:val="auto"/>
          <w:szCs w:val="20"/>
          <w:lang w:val="cs-CZ"/>
        </w:rPr>
        <w:br/>
        <w:t xml:space="preserve">prostorách. 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Základním pravidlem správného provedení zákroku je pečlivé pokrytí kapalinou (do okamžiku začátku jejího minimálního ztékání) ošetřovaných ploch. Postřikovat se může nejvýše 1/3 plochy místnosti.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 xml:space="preserve">V případě hubení lezoucího hmyzu </w:t>
      </w:r>
      <w:r w:rsidRPr="00D84F4E">
        <w:rPr>
          <w:color w:val="auto"/>
          <w:szCs w:val="20"/>
          <w:lang w:val="cs-CZ"/>
        </w:rPr>
        <w:t>(</w:t>
      </w:r>
      <w:proofErr w:type="spellStart"/>
      <w:r w:rsidRPr="00D84F4E">
        <w:rPr>
          <w:color w:val="auto"/>
          <w:szCs w:val="20"/>
          <w:lang w:val="cs-CZ"/>
        </w:rPr>
        <w:t>rusů</w:t>
      </w:r>
      <w:proofErr w:type="spellEnd"/>
      <w:r w:rsidRPr="00D84F4E">
        <w:rPr>
          <w:color w:val="auto"/>
          <w:szCs w:val="20"/>
          <w:lang w:val="cs-CZ"/>
        </w:rPr>
        <w:t xml:space="preserve"> domácích, švábů apod.) je nutno zvláštní pozornost věnovat místům jejich hnízdění (kouty stěn a podlah, škvíry, štěrbiny, prostupy trubek a kabelů, místa s lištami, tapetami a obložením, vany, skříňky dřezů, zadní části nábytků a obrazů, digestoře apod.).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V případě hubení much</w:t>
      </w:r>
      <w:r w:rsidRPr="00D84F4E">
        <w:rPr>
          <w:color w:val="auto"/>
          <w:szCs w:val="20"/>
          <w:lang w:val="cs-CZ"/>
        </w:rPr>
        <w:t xml:space="preserve"> je třeba postřikovat plochy, na kterých se mouchy zdržují</w:t>
      </w:r>
      <w:r w:rsidR="00C218A5">
        <w:rPr>
          <w:color w:val="auto"/>
          <w:szCs w:val="20"/>
          <w:lang w:val="cs-CZ"/>
        </w:rPr>
        <w:t xml:space="preserve"> nejraději (prosluněné části zdí</w:t>
      </w:r>
      <w:r w:rsidRPr="00D84F4E">
        <w:rPr>
          <w:color w:val="auto"/>
          <w:szCs w:val="20"/>
          <w:lang w:val="cs-CZ"/>
        </w:rPr>
        <w:t>, okolí oken, svítidel, nosné sloupy, přepážky, místa odkládání odpadků – pokud se nevyužívají jako krmivo pro zvířata  apod.).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D84F4E" w:rsidRDefault="00E7526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DOBA PŮSOBENÍ: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Přípravek působí po dobu několika týdnů podle kvality provedení zákroku, druhu postřikované plochy, teploty, vlhkosti, prašnosti apod.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Na plochách bílených vápnem rychle podléhá deaktivaci.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Přestává působit po umytí, setření, spláchnutí apod. postříkané plochy.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D84F4E" w:rsidRDefault="00E7526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POZNÁMKY: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Před provedením dezinsekce odstraňte na dobu zákroku z místnosti lidi a zvířata.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Postřik nepoužívejte na žlaby, napáječky a jiné povrchy, se kterými mohou přijít do styku zvířata.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Vepříny postřikujte od výšky </w:t>
      </w:r>
      <w:smartTag w:uri="urn:schemas-microsoft-com:office:smarttags" w:element="metricconverter">
        <w:smartTagPr>
          <w:attr w:name="ProductID" w:val="1,5 m"/>
        </w:smartTagPr>
        <w:r w:rsidRPr="00D84F4E">
          <w:rPr>
            <w:color w:val="auto"/>
            <w:szCs w:val="20"/>
            <w:lang w:val="cs-CZ"/>
          </w:rPr>
          <w:t>1,5 m</w:t>
        </w:r>
      </w:smartTag>
      <w:r w:rsidRPr="00D84F4E">
        <w:rPr>
          <w:color w:val="auto"/>
          <w:szCs w:val="20"/>
          <w:lang w:val="cs-CZ"/>
        </w:rPr>
        <w:t xml:space="preserve"> a kravíny od výšky </w:t>
      </w:r>
      <w:smartTag w:uri="urn:schemas-microsoft-com:office:smarttags" w:element="metricconverter">
        <w:smartTagPr>
          <w:attr w:name="ProductID" w:val="2 m"/>
        </w:smartTagPr>
        <w:r w:rsidRPr="00D84F4E">
          <w:rPr>
            <w:color w:val="auto"/>
            <w:szCs w:val="20"/>
            <w:lang w:val="cs-CZ"/>
          </w:rPr>
          <w:t>2 m</w:t>
        </w:r>
      </w:smartTag>
      <w:r w:rsidRPr="00D84F4E">
        <w:rPr>
          <w:color w:val="auto"/>
          <w:szCs w:val="20"/>
          <w:lang w:val="cs-CZ"/>
        </w:rPr>
        <w:t xml:space="preserve"> od podlahy nahoru.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Chraňte proti kontaminaci přípravkem potraviny, nádobí na potraviny a krmivo.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Před provedením dezinsekce je odstraňte z místnosti nebo pečlivě přikryjte.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Postřik nepoužívejte na povrchy přicházející do styku s potravinami.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Vyhýbejte se setrvání v dosahu rozprašované pracovní kapaliny.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Zabraňte unášení přípravku průvany.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Nepostřikujte dětské postýlky a hračky.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Nepostřikujte díly strojů, instalací, elektromotorů apod.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lastRenderedPageBreak/>
        <w:t>Připravená užitková kapalina se musí spotřebovat co možná nejrychleji. Nesmí se ponechávat na následující den.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Objekt může být předán do užívání po úplném vyschnutí postříkaných ploch a pečlivém vyvětrání </w:t>
      </w:r>
      <w:r w:rsidR="00AE0138">
        <w:rPr>
          <w:color w:val="auto"/>
          <w:szCs w:val="20"/>
          <w:lang w:val="cs-CZ"/>
        </w:rPr>
        <w:t>(doba větrání mí</w:t>
      </w:r>
      <w:r w:rsidRPr="009A2AD7">
        <w:rPr>
          <w:color w:val="auto"/>
          <w:szCs w:val="20"/>
          <w:lang w:val="cs-CZ"/>
        </w:rPr>
        <w:t>stnosti po použití přípravku: cca 1 h)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Po práci umyjte důkladně vybavení, umyjte se vodou a mýdlem, vypláchněte ústa a převlékněte oděv.</w:t>
      </w:r>
    </w:p>
    <w:p w:rsidR="00E7526E" w:rsidRPr="00D84F4E" w:rsidRDefault="00E7526E" w:rsidP="00D84F4E">
      <w:pPr>
        <w:pStyle w:val="WW-Footer"/>
        <w:numPr>
          <w:ilvl w:val="0"/>
          <w:numId w:val="1"/>
        </w:numPr>
        <w:tabs>
          <w:tab w:val="left" w:pos="720"/>
        </w:tabs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Zbytky užitkové kapaliny a vodu použitou k mytí vylijte co možná nejdál od vodních nádrží a zdrojů.</w:t>
      </w:r>
    </w:p>
    <w:p w:rsidR="00E7526E" w:rsidRPr="00D84F4E" w:rsidRDefault="00E7526E" w:rsidP="00D84F4E">
      <w:pPr>
        <w:pStyle w:val="WW-Footer"/>
        <w:ind w:left="360"/>
        <w:jc w:val="both"/>
        <w:rPr>
          <w:color w:val="auto"/>
          <w:szCs w:val="20"/>
          <w:lang w:val="cs-CZ"/>
        </w:rPr>
      </w:pPr>
    </w:p>
    <w:p w:rsidR="00E7526E" w:rsidRPr="00D84F4E" w:rsidRDefault="00E7526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DÁVKOVÁNÍ: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Doporučená koncentrace užitkové kapaliny: 1 % (100 ml přípravku na </w:t>
      </w:r>
      <w:smartTag w:uri="urn:schemas-microsoft-com:office:smarttags" w:element="metricconverter">
        <w:smartTagPr>
          <w:attr w:name="ProductID" w:val="10 l"/>
        </w:smartTagPr>
        <w:r w:rsidRPr="00D84F4E">
          <w:rPr>
            <w:color w:val="auto"/>
            <w:szCs w:val="20"/>
            <w:lang w:val="cs-CZ"/>
          </w:rPr>
          <w:t>10 l</w:t>
        </w:r>
      </w:smartTag>
      <w:r w:rsidRPr="00D84F4E">
        <w:rPr>
          <w:color w:val="auto"/>
          <w:szCs w:val="20"/>
          <w:lang w:val="cs-CZ"/>
        </w:rPr>
        <w:t xml:space="preserve"> vody).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 xml:space="preserve">Jeden litr pracovní kapaliny vystačí na postřik cca </w:t>
      </w:r>
      <w:smartTag w:uri="urn:schemas-microsoft-com:office:smarttags" w:element="metricconverter">
        <w:smartTagPr>
          <w:attr w:name="ProductID" w:val="20 m2"/>
        </w:smartTagPr>
        <w:r w:rsidRPr="00D84F4E">
          <w:rPr>
            <w:color w:val="auto"/>
            <w:szCs w:val="20"/>
            <w:lang w:val="cs-CZ"/>
          </w:rPr>
          <w:t>20 m</w:t>
        </w:r>
        <w:r w:rsidRPr="00D84F4E">
          <w:rPr>
            <w:color w:val="auto"/>
            <w:szCs w:val="20"/>
            <w:vertAlign w:val="superscript"/>
            <w:lang w:val="cs-CZ"/>
          </w:rPr>
          <w:t>2</w:t>
        </w:r>
      </w:smartTag>
      <w:r w:rsidRPr="00D84F4E">
        <w:rPr>
          <w:color w:val="auto"/>
          <w:szCs w:val="20"/>
          <w:lang w:val="cs-CZ"/>
        </w:rPr>
        <w:t xml:space="preserve"> plochy.</w:t>
      </w:r>
    </w:p>
    <w:p w:rsidR="00E7526E" w:rsidRPr="00D84F4E" w:rsidRDefault="00E7526E" w:rsidP="00D84F4E">
      <w:pPr>
        <w:pStyle w:val="WW-Footer"/>
        <w:jc w:val="both"/>
        <w:rPr>
          <w:color w:val="auto"/>
          <w:szCs w:val="20"/>
        </w:rPr>
      </w:pPr>
    </w:p>
    <w:p w:rsidR="00D84F4E" w:rsidRPr="00D84F4E" w:rsidRDefault="00D84F4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D84F4E">
        <w:rPr>
          <w:b/>
          <w:bCs/>
          <w:color w:val="auto"/>
          <w:szCs w:val="20"/>
          <w:lang w:val="cs-CZ"/>
        </w:rPr>
        <w:t>PŘÍPRAVA UŽITKOVÉ KAPALINY:</w:t>
      </w:r>
    </w:p>
    <w:p w:rsidR="00D84F4E" w:rsidRPr="00D84F4E" w:rsidRDefault="00D84F4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Určete potřebné množství přípravku. Obsah lahve dobře protřepte. Odměřte určené množství přípravku a nalijte do nádržky postřikovače částečně naplněné vodou. Vše dobře promíchejte. Vyprázdněný obal třikrát propláchněte a výplachovou vodu vlijte do nádržky postřikovače. Doplňte nádržku vodou do požadovaného objemu a znovu promíchejte do získání jednorodé suspenze. Ihned proveďte zákrok.</w:t>
      </w:r>
    </w:p>
    <w:p w:rsidR="00D84F4E" w:rsidRPr="00D84F4E" w:rsidRDefault="00D84F4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Po práci pečlivě umyjte vybavení. Zbytky nespotřebované užitkové kapaliny rozřeďte vodou a vystříkejte na dříve postříkané povrchy. Vodu použitou k mytí vybavení vystříkejte na dříve</w:t>
      </w:r>
      <w:r w:rsidR="00AE0138">
        <w:rPr>
          <w:color w:val="auto"/>
          <w:szCs w:val="20"/>
          <w:lang w:val="cs-CZ"/>
        </w:rPr>
        <w:t xml:space="preserve"> postříkané povrchy za použití </w:t>
      </w:r>
      <w:r w:rsidRPr="00D84F4E">
        <w:rPr>
          <w:color w:val="auto"/>
          <w:szCs w:val="20"/>
          <w:lang w:val="cs-CZ"/>
        </w:rPr>
        <w:t>stejných osobních ochranných prostředků.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D84F4E" w:rsidRPr="00AE0138" w:rsidRDefault="00D84F4E" w:rsidP="00D84F4E">
      <w:pPr>
        <w:pStyle w:val="WW-Footer"/>
        <w:jc w:val="both"/>
        <w:rPr>
          <w:b/>
          <w:bCs/>
          <w:color w:val="auto"/>
          <w:szCs w:val="20"/>
          <w:lang w:val="cs-CZ"/>
        </w:rPr>
      </w:pPr>
      <w:r w:rsidRPr="00AE0138">
        <w:rPr>
          <w:b/>
          <w:bCs/>
          <w:color w:val="auto"/>
          <w:szCs w:val="20"/>
          <w:lang w:val="cs-CZ"/>
        </w:rPr>
        <w:t>SKLADOVÁNÍ:</w:t>
      </w:r>
    </w:p>
    <w:p w:rsidR="00AE0138" w:rsidRPr="00AE0138" w:rsidRDefault="00E7526E" w:rsidP="00D84F4E">
      <w:pPr>
        <w:spacing w:after="0" w:line="240" w:lineRule="auto"/>
        <w:rPr>
          <w:rFonts w:ascii="Times New Roman" w:hAnsi="Times New Roman"/>
          <w:sz w:val="20"/>
          <w:szCs w:val="20"/>
          <w:lang w:val="cs-CZ"/>
        </w:rPr>
      </w:pPr>
      <w:r w:rsidRPr="00AE0138">
        <w:rPr>
          <w:rFonts w:ascii="Times New Roman" w:hAnsi="Times New Roman"/>
          <w:sz w:val="20"/>
          <w:szCs w:val="20"/>
          <w:lang w:val="cs-CZ"/>
        </w:rPr>
        <w:t xml:space="preserve">P233 </w:t>
      </w:r>
      <w:r w:rsidR="00D84F4E" w:rsidRPr="00AE0138">
        <w:rPr>
          <w:rFonts w:ascii="Times New Roman" w:hAnsi="Times New Roman"/>
          <w:sz w:val="20"/>
          <w:szCs w:val="20"/>
          <w:lang w:val="cs-CZ"/>
        </w:rPr>
        <w:t xml:space="preserve">Uchovávejte obal těsně uzavřený </w:t>
      </w:r>
    </w:p>
    <w:p w:rsidR="00D84F4E" w:rsidRPr="00AE0138" w:rsidRDefault="00E7526E" w:rsidP="00D84F4E">
      <w:pPr>
        <w:spacing w:after="0" w:line="240" w:lineRule="auto"/>
        <w:rPr>
          <w:rFonts w:ascii="Times New Roman" w:hAnsi="Times New Roman"/>
          <w:sz w:val="20"/>
          <w:szCs w:val="20"/>
          <w:lang w:val="cs-CZ"/>
        </w:rPr>
      </w:pPr>
      <w:r w:rsidRPr="00AE0138">
        <w:rPr>
          <w:rFonts w:ascii="Times New Roman" w:hAnsi="Times New Roman"/>
          <w:sz w:val="20"/>
          <w:szCs w:val="20"/>
          <w:lang w:val="cs-CZ"/>
        </w:rPr>
        <w:t xml:space="preserve">P411 </w:t>
      </w:r>
      <w:r w:rsidR="00D84F4E" w:rsidRPr="00AE0138">
        <w:rPr>
          <w:rFonts w:ascii="Times New Roman" w:hAnsi="Times New Roman"/>
          <w:sz w:val="20"/>
          <w:szCs w:val="20"/>
          <w:lang w:val="cs-CZ"/>
        </w:rPr>
        <w:t xml:space="preserve">Uchovávejte pouze v původním obalu při teplotě nepřesahující 0 – </w:t>
      </w:r>
      <w:smartTag w:uri="urn:schemas-microsoft-com:office:smarttags" w:element="metricconverter">
        <w:smartTagPr>
          <w:attr w:name="ProductID" w:val="30 ﾰC"/>
        </w:smartTagPr>
        <w:r w:rsidR="00D84F4E" w:rsidRPr="00AE0138">
          <w:rPr>
            <w:rFonts w:ascii="Times New Roman" w:hAnsi="Times New Roman"/>
            <w:sz w:val="20"/>
            <w:szCs w:val="20"/>
            <w:lang w:val="cs-CZ"/>
          </w:rPr>
          <w:t>30 °C</w:t>
        </w:r>
      </w:smartTag>
      <w:r w:rsidR="00D84F4E" w:rsidRPr="00AE0138">
        <w:rPr>
          <w:rFonts w:ascii="Times New Roman" w:hAnsi="Times New Roman"/>
          <w:sz w:val="20"/>
          <w:szCs w:val="20"/>
          <w:lang w:val="cs-CZ"/>
        </w:rPr>
        <w:t>,</w:t>
      </w:r>
    </w:p>
    <w:p w:rsidR="00E7526E" w:rsidRPr="00AE0138" w:rsidRDefault="00E7526E" w:rsidP="00D84F4E">
      <w:pPr>
        <w:spacing w:after="0" w:line="240" w:lineRule="auto"/>
        <w:rPr>
          <w:rFonts w:ascii="Times New Roman" w:hAnsi="Times New Roman"/>
          <w:sz w:val="20"/>
          <w:szCs w:val="20"/>
          <w:lang w:val="cs-CZ"/>
        </w:rPr>
      </w:pPr>
      <w:r w:rsidRPr="00AE0138">
        <w:rPr>
          <w:rFonts w:ascii="Times New Roman" w:hAnsi="Times New Roman"/>
          <w:sz w:val="20"/>
          <w:szCs w:val="20"/>
          <w:lang w:val="cs-CZ"/>
        </w:rPr>
        <w:t xml:space="preserve">P234 </w:t>
      </w:r>
      <w:r w:rsidR="00D84F4E" w:rsidRPr="00AE0138">
        <w:rPr>
          <w:rStyle w:val="hps"/>
          <w:rFonts w:ascii="Times New Roman" w:hAnsi="Times New Roman"/>
          <w:sz w:val="20"/>
          <w:szCs w:val="20"/>
          <w:lang w:val="cs-CZ"/>
        </w:rPr>
        <w:t>Uchovávejte pouze v</w:t>
      </w:r>
      <w:r w:rsidR="00D84F4E" w:rsidRPr="00AE0138">
        <w:rPr>
          <w:rFonts w:ascii="Times New Roman" w:hAnsi="Times New Roman"/>
          <w:sz w:val="20"/>
          <w:szCs w:val="20"/>
          <w:lang w:val="cs-CZ"/>
        </w:rPr>
        <w:t xml:space="preserve"> </w:t>
      </w:r>
      <w:r w:rsidR="00D84F4E" w:rsidRPr="00AE0138">
        <w:rPr>
          <w:rStyle w:val="hps"/>
          <w:rFonts w:ascii="Times New Roman" w:hAnsi="Times New Roman"/>
          <w:sz w:val="20"/>
          <w:szCs w:val="20"/>
          <w:lang w:val="cs-CZ"/>
        </w:rPr>
        <w:t>původním obalu</w:t>
      </w:r>
    </w:p>
    <w:p w:rsidR="00E7526E" w:rsidRPr="009A2AD7" w:rsidRDefault="00E7526E" w:rsidP="00D84F4E">
      <w:pPr>
        <w:pStyle w:val="WW-Footer"/>
        <w:rPr>
          <w:color w:val="auto"/>
          <w:szCs w:val="20"/>
          <w:lang w:val="cs-CZ"/>
        </w:rPr>
      </w:pPr>
      <w:r w:rsidRPr="009A2AD7">
        <w:rPr>
          <w:color w:val="auto"/>
          <w:szCs w:val="20"/>
          <w:lang w:val="cs-CZ"/>
        </w:rPr>
        <w:t xml:space="preserve">Skladujte bez přístupu slunečního světla. </w:t>
      </w:r>
    </w:p>
    <w:p w:rsidR="00D84F4E" w:rsidRPr="00D84F4E" w:rsidRDefault="00D84F4E" w:rsidP="00D84F4E">
      <w:pPr>
        <w:pStyle w:val="WW-Footer"/>
        <w:jc w:val="both"/>
        <w:rPr>
          <w:color w:val="auto"/>
          <w:szCs w:val="20"/>
          <w:lang w:val="cs-CZ"/>
        </w:rPr>
      </w:pPr>
      <w:r w:rsidRPr="00D84F4E">
        <w:rPr>
          <w:color w:val="auto"/>
          <w:szCs w:val="20"/>
          <w:lang w:val="cs-CZ"/>
        </w:rPr>
        <w:t>Zabraňte promrznutí přípravku.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  <w:r w:rsidRPr="009A2AD7">
        <w:rPr>
          <w:color w:val="auto"/>
          <w:szCs w:val="20"/>
          <w:lang w:val="cs-CZ"/>
        </w:rPr>
        <w:t>.</w:t>
      </w:r>
    </w:p>
    <w:p w:rsidR="00D84F4E" w:rsidRPr="009A2AD7" w:rsidRDefault="00D84F4E" w:rsidP="00D84F4E">
      <w:pPr>
        <w:spacing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 w:rsidRPr="009A2AD7">
        <w:rPr>
          <w:rFonts w:ascii="Times New Roman" w:hAnsi="Times New Roman"/>
          <w:b/>
          <w:bCs/>
          <w:sz w:val="20"/>
          <w:szCs w:val="20"/>
          <w:lang w:val="cs-CZ"/>
        </w:rPr>
        <w:t>UPOZORNĚNÍ:</w:t>
      </w:r>
      <w:r w:rsidRPr="009A2AD7">
        <w:rPr>
          <w:rFonts w:ascii="Times New Roman" w:hAnsi="Times New Roman"/>
          <w:sz w:val="20"/>
          <w:szCs w:val="20"/>
          <w:lang w:val="cs-CZ"/>
        </w:rPr>
        <w:t xml:space="preserve"> JE ZAKÁZÁNO VYUŽÍVAT PRÁZDNÉ OBALY OD BIOCIDŮ K JINÝM ÚČELŮM, V TOM TAKÉ NAKLÁDÁNÍ S NIMI JAKO S DRUHOTNÝMI SUROVINAMI.</w:t>
      </w:r>
    </w:p>
    <w:p w:rsidR="00E7526E" w:rsidRPr="009A2AD7" w:rsidRDefault="00E7526E" w:rsidP="00D84F4E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 w:rsidRPr="009A2AD7">
        <w:rPr>
          <w:rFonts w:ascii="Times New Roman" w:hAnsi="Times New Roman"/>
          <w:b/>
          <w:bCs/>
          <w:sz w:val="20"/>
          <w:szCs w:val="20"/>
          <w:lang w:val="cs-CZ"/>
        </w:rPr>
        <w:t>PRVNÍ POMOC</w:t>
      </w:r>
      <w:r w:rsidR="009B636F">
        <w:rPr>
          <w:rFonts w:ascii="Times New Roman" w:hAnsi="Times New Roman"/>
          <w:b/>
          <w:bCs/>
          <w:sz w:val="20"/>
          <w:szCs w:val="20"/>
          <w:lang w:val="cs-CZ"/>
        </w:rPr>
        <w:t>:</w:t>
      </w:r>
    </w:p>
    <w:p w:rsidR="00E7526E" w:rsidRPr="00D84F4E" w:rsidRDefault="00E7526E" w:rsidP="00D84F4E">
      <w:pPr>
        <w:pStyle w:val="DefaultText"/>
        <w:rPr>
          <w:color w:val="auto"/>
          <w:szCs w:val="20"/>
        </w:rPr>
      </w:pPr>
      <w:r w:rsidRPr="00AE0138">
        <w:rPr>
          <w:b/>
          <w:color w:val="auto"/>
          <w:szCs w:val="20"/>
          <w:lang w:val="cs-CZ"/>
        </w:rPr>
        <w:t>Při zasažení očí:</w:t>
      </w:r>
      <w:r w:rsidRPr="009A2AD7">
        <w:rPr>
          <w:color w:val="auto"/>
          <w:szCs w:val="20"/>
          <w:lang w:val="cs-CZ"/>
        </w:rPr>
        <w:t xml:space="preserve"> odstraňte kontaktní čočky. </w:t>
      </w:r>
      <w:r w:rsidRPr="00D84F4E">
        <w:rPr>
          <w:color w:val="auto"/>
          <w:szCs w:val="20"/>
        </w:rPr>
        <w:t>Ihned vyplachujte oči proudem tekoucí pitné vody po dobu cca 15 minut. Neprodleně vyhledejte očního lékaře.</w:t>
      </w:r>
    </w:p>
    <w:p w:rsidR="00E7526E" w:rsidRPr="00D84F4E" w:rsidRDefault="00E7526E" w:rsidP="00D84F4E">
      <w:pPr>
        <w:pStyle w:val="DefaultText"/>
        <w:ind w:firstLine="708"/>
        <w:rPr>
          <w:color w:val="auto"/>
          <w:szCs w:val="20"/>
        </w:rPr>
      </w:pPr>
    </w:p>
    <w:p w:rsidR="00E7526E" w:rsidRPr="00D84F4E" w:rsidRDefault="00E7526E" w:rsidP="00D84F4E">
      <w:pPr>
        <w:pStyle w:val="DefaultText"/>
        <w:rPr>
          <w:color w:val="auto"/>
          <w:szCs w:val="20"/>
        </w:rPr>
      </w:pPr>
      <w:r w:rsidRPr="00AE0138">
        <w:rPr>
          <w:b/>
          <w:color w:val="auto"/>
          <w:szCs w:val="20"/>
        </w:rPr>
        <w:t>Při styku s kůží:</w:t>
      </w:r>
      <w:r w:rsidR="00316D96">
        <w:rPr>
          <w:color w:val="auto"/>
          <w:szCs w:val="20"/>
        </w:rPr>
        <w:t xml:space="preserve"> p</w:t>
      </w:r>
      <w:r w:rsidRPr="00D84F4E">
        <w:rPr>
          <w:color w:val="auto"/>
          <w:szCs w:val="20"/>
        </w:rPr>
        <w:t>otřísnění kůže, především na citlivých místech, např. v obličeji, může způsobit svědění, pálení nebo brnění.  Pokožku ihned oplachujte velkým množstvím vody s mýdlem. Pokud se objeví jakékoliv podráždění pokožky, vyhledejte lékaře.</w:t>
      </w:r>
    </w:p>
    <w:p w:rsidR="00E7526E" w:rsidRPr="00D84F4E" w:rsidRDefault="00E7526E" w:rsidP="00D84F4E">
      <w:pPr>
        <w:pStyle w:val="DefaultText"/>
        <w:ind w:firstLine="708"/>
        <w:rPr>
          <w:color w:val="auto"/>
          <w:szCs w:val="20"/>
        </w:rPr>
      </w:pPr>
    </w:p>
    <w:p w:rsidR="00E7526E" w:rsidRPr="00D84F4E" w:rsidRDefault="00E7526E" w:rsidP="00D84F4E">
      <w:pPr>
        <w:pStyle w:val="Zkladntextodsazen"/>
        <w:ind w:left="0"/>
        <w:jc w:val="both"/>
        <w:rPr>
          <w:sz w:val="20"/>
          <w:szCs w:val="20"/>
        </w:rPr>
      </w:pPr>
      <w:r w:rsidRPr="00316D96">
        <w:rPr>
          <w:b/>
          <w:sz w:val="20"/>
          <w:szCs w:val="20"/>
        </w:rPr>
        <w:t>Při požití:</w:t>
      </w:r>
      <w:r w:rsidRPr="00D84F4E">
        <w:rPr>
          <w:sz w:val="20"/>
          <w:szCs w:val="20"/>
        </w:rPr>
        <w:t xml:space="preserve"> V případě podezření na otravu ihned zavolejte lékaře.</w:t>
      </w:r>
    </w:p>
    <w:p w:rsidR="00E7526E" w:rsidRPr="00D84F4E" w:rsidRDefault="00E7526E" w:rsidP="00D84F4E">
      <w:pPr>
        <w:pStyle w:val="Zkladntextodsazen"/>
        <w:ind w:left="0"/>
        <w:jc w:val="both"/>
        <w:rPr>
          <w:sz w:val="20"/>
          <w:szCs w:val="20"/>
        </w:rPr>
      </w:pPr>
      <w:r w:rsidRPr="00316D96">
        <w:rPr>
          <w:b/>
          <w:sz w:val="20"/>
          <w:szCs w:val="20"/>
        </w:rPr>
        <w:t>POZOR!</w:t>
      </w:r>
      <w:r w:rsidRPr="00D84F4E">
        <w:rPr>
          <w:sz w:val="20"/>
          <w:szCs w:val="20"/>
        </w:rPr>
        <w:t xml:space="preserve"> Osobám v bezvědomí nepodávejte žádné tekutiny ani jídlo ani nezkoušejte vyvolat zvracení!</w:t>
      </w:r>
    </w:p>
    <w:p w:rsidR="00E7526E" w:rsidRPr="00D84F4E" w:rsidRDefault="00E7526E" w:rsidP="00D84F4E">
      <w:pPr>
        <w:pStyle w:val="DefaultText"/>
        <w:rPr>
          <w:color w:val="auto"/>
          <w:szCs w:val="20"/>
        </w:rPr>
      </w:pPr>
    </w:p>
    <w:p w:rsidR="00E7526E" w:rsidRPr="00D84F4E" w:rsidRDefault="00E7526E" w:rsidP="00D84F4E">
      <w:pPr>
        <w:pStyle w:val="DefaultText"/>
        <w:rPr>
          <w:color w:val="auto"/>
          <w:szCs w:val="20"/>
        </w:rPr>
      </w:pPr>
      <w:r w:rsidRPr="00316D96">
        <w:rPr>
          <w:b/>
          <w:color w:val="auto"/>
          <w:szCs w:val="20"/>
        </w:rPr>
        <w:t>Při nadýchání:</w:t>
      </w:r>
      <w:r w:rsidRPr="00D84F4E">
        <w:rPr>
          <w:color w:val="auto"/>
          <w:szCs w:val="20"/>
        </w:rPr>
        <w:t xml:space="preserve"> Osobu se symptomy otravy vdechnutím umístěte na čerstvý vzduch nebo na dobře ventilované místo. Zajistěte, aby</w:t>
      </w:r>
      <w:r w:rsidR="00316D96" w:rsidRPr="00316D96">
        <w:rPr>
          <w:rFonts w:ascii="Calibri" w:eastAsia="Calibri" w:hAnsi="Calibri"/>
          <w:color w:val="auto"/>
          <w:sz w:val="22"/>
          <w:szCs w:val="20"/>
          <w:lang w:eastAsia="en-US"/>
        </w:rPr>
        <w:t xml:space="preserve"> </w:t>
      </w:r>
      <w:r w:rsidR="00316D96" w:rsidRPr="00316D96">
        <w:rPr>
          <w:color w:val="auto"/>
          <w:szCs w:val="20"/>
        </w:rPr>
        <w:t>u ní</w:t>
      </w:r>
      <w:r w:rsidRPr="00D84F4E">
        <w:rPr>
          <w:color w:val="auto"/>
          <w:szCs w:val="20"/>
        </w:rPr>
        <w:t xml:space="preserve"> nedošlo k podchlazení.</w:t>
      </w:r>
    </w:p>
    <w:p w:rsidR="00E7526E" w:rsidRPr="00D84F4E" w:rsidRDefault="00E7526E" w:rsidP="00D84F4E">
      <w:pPr>
        <w:pStyle w:val="DefaultText"/>
        <w:rPr>
          <w:color w:val="auto"/>
          <w:szCs w:val="20"/>
        </w:rPr>
      </w:pPr>
    </w:p>
    <w:p w:rsidR="00E7526E" w:rsidRDefault="00E7526E" w:rsidP="00D84F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16D96">
        <w:rPr>
          <w:rFonts w:ascii="Times New Roman" w:hAnsi="Times New Roman"/>
          <w:b/>
          <w:sz w:val="20"/>
          <w:szCs w:val="20"/>
        </w:rPr>
        <w:t>U otrávených osob lze pozorovat:</w:t>
      </w:r>
      <w:r w:rsidRPr="00D84F4E">
        <w:rPr>
          <w:rFonts w:ascii="Times New Roman" w:hAnsi="Times New Roman"/>
          <w:sz w:val="20"/>
          <w:szCs w:val="20"/>
        </w:rPr>
        <w:t xml:space="preserve"> zvýšenou nervozitu, alergické reakce, úzkostné s</w:t>
      </w:r>
      <w:r w:rsidR="00AB0142">
        <w:rPr>
          <w:rFonts w:ascii="Times New Roman" w:hAnsi="Times New Roman"/>
          <w:sz w:val="20"/>
          <w:szCs w:val="20"/>
        </w:rPr>
        <w:t>tavy, brnění při doteku, poruchu</w:t>
      </w:r>
      <w:r w:rsidRPr="00D84F4E">
        <w:rPr>
          <w:rFonts w:ascii="Times New Roman" w:hAnsi="Times New Roman"/>
          <w:sz w:val="20"/>
          <w:szCs w:val="20"/>
        </w:rPr>
        <w:t xml:space="preserve"> koordinace pohybů (ataxie), křeče. </w:t>
      </w:r>
      <w:r w:rsidR="00316D96">
        <w:rPr>
          <w:rFonts w:ascii="Times New Roman" w:hAnsi="Times New Roman"/>
          <w:sz w:val="20"/>
          <w:szCs w:val="20"/>
        </w:rPr>
        <w:t xml:space="preserve"> </w:t>
      </w:r>
    </w:p>
    <w:p w:rsidR="00AB0142" w:rsidRPr="009B636F" w:rsidRDefault="00AB0142" w:rsidP="00AB0142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 w:rsidRPr="009B636F">
        <w:rPr>
          <w:rFonts w:ascii="Times New Roman" w:hAnsi="Times New Roman"/>
          <w:b/>
          <w:bCs/>
          <w:sz w:val="20"/>
          <w:szCs w:val="20"/>
          <w:lang w:val="cs-CZ"/>
        </w:rPr>
        <w:t>NA VĚDOMÍ LÉKAŘI</w:t>
      </w:r>
      <w:r w:rsidR="009B636F" w:rsidRPr="009B636F">
        <w:rPr>
          <w:rFonts w:ascii="Times New Roman" w:hAnsi="Times New Roman"/>
          <w:b/>
          <w:bCs/>
          <w:sz w:val="20"/>
          <w:szCs w:val="20"/>
          <w:lang w:val="cs-CZ"/>
        </w:rPr>
        <w:t>:</w:t>
      </w:r>
    </w:p>
    <w:p w:rsidR="00E7526E" w:rsidRPr="009B636F" w:rsidRDefault="00E7526E" w:rsidP="00D84F4E">
      <w:pPr>
        <w:pStyle w:val="Zkladntextodsazen"/>
        <w:ind w:left="0"/>
        <w:jc w:val="both"/>
        <w:rPr>
          <w:sz w:val="20"/>
          <w:szCs w:val="20"/>
          <w:lang w:val="cs-CZ"/>
        </w:rPr>
      </w:pPr>
      <w:r w:rsidRPr="009B636F">
        <w:rPr>
          <w:sz w:val="20"/>
          <w:szCs w:val="20"/>
          <w:lang w:val="cs-CZ"/>
        </w:rPr>
        <w:t xml:space="preserve">Při požití je třeba provést výplach žaludku. </w:t>
      </w:r>
    </w:p>
    <w:p w:rsidR="00E7526E" w:rsidRPr="00874AFE" w:rsidRDefault="00E7526E" w:rsidP="00D84F4E">
      <w:pPr>
        <w:pStyle w:val="Zkladntextodsazen"/>
        <w:ind w:left="0"/>
        <w:jc w:val="both"/>
        <w:rPr>
          <w:sz w:val="20"/>
          <w:szCs w:val="20"/>
          <w:lang w:val="cs-CZ"/>
        </w:rPr>
      </w:pPr>
      <w:r w:rsidRPr="00874AFE">
        <w:rPr>
          <w:sz w:val="20"/>
          <w:szCs w:val="20"/>
          <w:lang w:val="cs-CZ"/>
        </w:rPr>
        <w:t>Vniknutí přípravku do plic může způsobit příznaky zápalu plic. Postiženou osobu umístěte na čerstvý vzduch nebo na dobře ventilované místo. Provádějte symptomatickou léčbu.</w:t>
      </w:r>
    </w:p>
    <w:p w:rsidR="00E7526E" w:rsidRPr="00874AFE" w:rsidRDefault="00E7526E" w:rsidP="00D84F4E">
      <w:pPr>
        <w:pStyle w:val="Zkladntextodsazen"/>
        <w:ind w:left="0"/>
        <w:jc w:val="both"/>
        <w:rPr>
          <w:sz w:val="20"/>
          <w:szCs w:val="20"/>
          <w:lang w:val="cs-CZ"/>
        </w:rPr>
      </w:pPr>
      <w:r w:rsidRPr="00874AFE">
        <w:rPr>
          <w:sz w:val="20"/>
          <w:szCs w:val="20"/>
          <w:lang w:val="cs-CZ"/>
        </w:rPr>
        <w:t>Pokud se vyskytnou alergické reakce, léčit antihistaminiky.</w:t>
      </w:r>
    </w:p>
    <w:p w:rsidR="00E7526E" w:rsidRPr="00874AFE" w:rsidRDefault="00E7526E" w:rsidP="00D84F4E">
      <w:pPr>
        <w:pStyle w:val="Zkladntextodsazen"/>
        <w:ind w:left="0"/>
        <w:jc w:val="both"/>
        <w:rPr>
          <w:sz w:val="20"/>
          <w:szCs w:val="20"/>
          <w:lang w:val="cs-CZ"/>
        </w:rPr>
      </w:pPr>
    </w:p>
    <w:p w:rsidR="00D84F4E" w:rsidRPr="00874AFE" w:rsidRDefault="00D84F4E" w:rsidP="00D84F4E">
      <w:pPr>
        <w:spacing w:line="240" w:lineRule="auto"/>
        <w:jc w:val="both"/>
        <w:rPr>
          <w:rFonts w:ascii="Times New Roman" w:hAnsi="Times New Roman"/>
          <w:sz w:val="20"/>
          <w:szCs w:val="20"/>
          <w:lang w:val="cs-CZ"/>
        </w:rPr>
      </w:pPr>
      <w:r w:rsidRPr="00874AFE">
        <w:rPr>
          <w:rFonts w:ascii="Times New Roman" w:hAnsi="Times New Roman"/>
          <w:sz w:val="20"/>
          <w:szCs w:val="20"/>
          <w:lang w:val="cs-CZ"/>
        </w:rPr>
        <w:t>PROTILÉK: NEEXISTUJE, PROVÁDĚT SYMPTOMATICKOU LÉČBU</w:t>
      </w:r>
    </w:p>
    <w:p w:rsidR="009B636F" w:rsidRPr="00563FA0" w:rsidRDefault="009B636F" w:rsidP="009B636F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 w:rsidRPr="00563FA0">
        <w:rPr>
          <w:rFonts w:ascii="Times New Roman" w:hAnsi="Times New Roman"/>
          <w:b/>
          <w:bCs/>
          <w:sz w:val="20"/>
          <w:szCs w:val="20"/>
          <w:lang w:val="cs-CZ"/>
        </w:rPr>
        <w:t>LÉKAŘSKÁ POMOC:</w:t>
      </w:r>
      <w:r w:rsidRPr="00563FA0">
        <w:rPr>
          <w:rFonts w:ascii="Times New Roman" w:hAnsi="Times New Roman"/>
          <w:b/>
          <w:bCs/>
          <w:sz w:val="20"/>
          <w:szCs w:val="20"/>
          <w:lang w:val="cs-CZ"/>
        </w:rPr>
        <w:tab/>
      </w:r>
    </w:p>
    <w:p w:rsidR="009B636F" w:rsidRPr="009B636F" w:rsidRDefault="009B636F" w:rsidP="009B636F">
      <w:pPr>
        <w:pStyle w:val="Bezmezer"/>
        <w:rPr>
          <w:rFonts w:ascii="Times New Roman" w:hAnsi="Times New Roman"/>
          <w:sz w:val="20"/>
          <w:szCs w:val="20"/>
        </w:rPr>
      </w:pPr>
      <w:r w:rsidRPr="00563FA0">
        <w:rPr>
          <w:rFonts w:ascii="Times New Roman" w:hAnsi="Times New Roman"/>
          <w:sz w:val="20"/>
          <w:szCs w:val="20"/>
        </w:rPr>
        <w:t xml:space="preserve">V situacích kdy je požadována nebo </w:t>
      </w:r>
      <w:r w:rsidRPr="009B636F">
        <w:rPr>
          <w:rFonts w:ascii="Times New Roman" w:hAnsi="Times New Roman"/>
          <w:sz w:val="20"/>
          <w:szCs w:val="20"/>
        </w:rPr>
        <w:t>nutná jiná lékařsk</w:t>
      </w:r>
      <w:r>
        <w:rPr>
          <w:rFonts w:ascii="Times New Roman" w:hAnsi="Times New Roman"/>
          <w:sz w:val="20"/>
          <w:szCs w:val="20"/>
        </w:rPr>
        <w:t xml:space="preserve">á pomoc </w:t>
      </w:r>
      <w:r w:rsidRPr="009B636F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ež je obsažená v upozorněních, kontaktujte nejbližší t</w:t>
      </w:r>
      <w:r w:rsidRPr="009B636F">
        <w:rPr>
          <w:rFonts w:ascii="Times New Roman" w:hAnsi="Times New Roman"/>
          <w:sz w:val="20"/>
          <w:szCs w:val="20"/>
        </w:rPr>
        <w:t>oxikologické středisko:</w:t>
      </w:r>
    </w:p>
    <w:p w:rsidR="00D84F4E" w:rsidRPr="00D84F4E" w:rsidRDefault="00D84F4E" w:rsidP="00D84F4E">
      <w:pPr>
        <w:pStyle w:val="Bezmezer"/>
        <w:rPr>
          <w:rFonts w:ascii="Times New Roman" w:hAnsi="Times New Roman"/>
          <w:b/>
          <w:sz w:val="20"/>
          <w:szCs w:val="20"/>
        </w:rPr>
      </w:pPr>
      <w:r w:rsidRPr="00D84F4E">
        <w:rPr>
          <w:rFonts w:ascii="Times New Roman" w:hAnsi="Times New Roman"/>
          <w:b/>
          <w:sz w:val="20"/>
          <w:szCs w:val="20"/>
        </w:rPr>
        <w:t xml:space="preserve">Klinika nemocí z povolání, Na </w:t>
      </w:r>
      <w:proofErr w:type="spellStart"/>
      <w:r w:rsidRPr="00D84F4E">
        <w:rPr>
          <w:rFonts w:ascii="Times New Roman" w:hAnsi="Times New Roman"/>
          <w:b/>
          <w:sz w:val="20"/>
          <w:szCs w:val="20"/>
        </w:rPr>
        <w:t>Bojiští</w:t>
      </w:r>
      <w:proofErr w:type="spellEnd"/>
      <w:r w:rsidRPr="00D84F4E">
        <w:rPr>
          <w:rFonts w:ascii="Times New Roman" w:hAnsi="Times New Roman"/>
          <w:b/>
          <w:sz w:val="20"/>
          <w:szCs w:val="20"/>
        </w:rPr>
        <w:t xml:space="preserve"> 1, 120 00 Praha 2</w:t>
      </w:r>
      <w:r w:rsidR="009B636F">
        <w:rPr>
          <w:rFonts w:ascii="Times New Roman" w:hAnsi="Times New Roman"/>
          <w:b/>
          <w:sz w:val="20"/>
          <w:szCs w:val="20"/>
        </w:rPr>
        <w:t xml:space="preserve"> </w:t>
      </w:r>
    </w:p>
    <w:p w:rsidR="00D84F4E" w:rsidRPr="00D84F4E" w:rsidRDefault="00D84F4E" w:rsidP="00D84F4E">
      <w:pPr>
        <w:pStyle w:val="Bezmezer"/>
        <w:rPr>
          <w:rFonts w:ascii="Times New Roman" w:hAnsi="Times New Roman"/>
          <w:sz w:val="20"/>
          <w:szCs w:val="20"/>
        </w:rPr>
      </w:pPr>
      <w:r w:rsidRPr="00D84F4E">
        <w:rPr>
          <w:rFonts w:ascii="Times New Roman" w:hAnsi="Times New Roman"/>
          <w:sz w:val="20"/>
          <w:szCs w:val="20"/>
        </w:rPr>
        <w:t xml:space="preserve">Telefonní číslo pro poskytování informací při mimořádných situacích: </w:t>
      </w:r>
      <w:r w:rsidRPr="00D84F4E">
        <w:rPr>
          <w:rFonts w:ascii="Times New Roman" w:hAnsi="Times New Roman"/>
          <w:b/>
          <w:sz w:val="20"/>
          <w:szCs w:val="20"/>
        </w:rPr>
        <w:t>+420224919293</w:t>
      </w:r>
      <w:r w:rsidRPr="00D84F4E">
        <w:rPr>
          <w:rFonts w:ascii="Times New Roman" w:hAnsi="Times New Roman"/>
          <w:sz w:val="20"/>
          <w:szCs w:val="20"/>
        </w:rPr>
        <w:t xml:space="preserve"> nebo </w:t>
      </w:r>
      <w:r w:rsidRPr="00D84F4E">
        <w:rPr>
          <w:rFonts w:ascii="Times New Roman" w:hAnsi="Times New Roman"/>
          <w:b/>
          <w:sz w:val="20"/>
          <w:szCs w:val="20"/>
        </w:rPr>
        <w:t>+420224915402</w:t>
      </w:r>
    </w:p>
    <w:p w:rsidR="00E7526E" w:rsidRPr="009A2AD7" w:rsidRDefault="00E7526E" w:rsidP="00D84F4E">
      <w:pPr>
        <w:spacing w:after="0" w:line="240" w:lineRule="auto"/>
        <w:rPr>
          <w:rFonts w:ascii="Times New Roman" w:hAnsi="Times New Roman"/>
          <w:sz w:val="20"/>
          <w:szCs w:val="20"/>
          <w:lang w:val="cs-CZ"/>
        </w:rPr>
      </w:pPr>
    </w:p>
    <w:p w:rsidR="00D84F4E" w:rsidRPr="00D84F4E" w:rsidRDefault="00D84F4E" w:rsidP="00D84F4E">
      <w:pPr>
        <w:spacing w:line="240" w:lineRule="auto"/>
        <w:jc w:val="both"/>
        <w:rPr>
          <w:rFonts w:ascii="Times New Roman" w:hAnsi="Times New Roman"/>
        </w:rPr>
      </w:pPr>
      <w:r w:rsidRPr="00D84F4E">
        <w:rPr>
          <w:rFonts w:ascii="Times New Roman" w:hAnsi="Times New Roman"/>
          <w:i/>
          <w:iCs/>
        </w:rPr>
        <w:lastRenderedPageBreak/>
        <w:t>Datum výroby</w:t>
      </w:r>
      <w:r w:rsidRPr="00D84F4E">
        <w:rPr>
          <w:rFonts w:ascii="Times New Roman" w:hAnsi="Times New Roman"/>
        </w:rPr>
        <w:t>:............</w:t>
      </w:r>
      <w:r w:rsidRPr="00D84F4E">
        <w:rPr>
          <w:rFonts w:ascii="Times New Roman" w:hAnsi="Times New Roman"/>
        </w:rPr>
        <w:tab/>
      </w:r>
      <w:r w:rsidRPr="00D84F4E">
        <w:rPr>
          <w:rFonts w:ascii="Times New Roman" w:hAnsi="Times New Roman"/>
          <w:i/>
          <w:iCs/>
        </w:rPr>
        <w:t>Obsah netto:</w:t>
      </w:r>
      <w:r w:rsidRPr="00D84F4E">
        <w:rPr>
          <w:rFonts w:ascii="Times New Roman" w:hAnsi="Times New Roman"/>
        </w:rPr>
        <w:t xml:space="preserve">..........     </w:t>
      </w:r>
      <w:r w:rsidRPr="00D84F4E">
        <w:rPr>
          <w:rFonts w:ascii="Times New Roman" w:hAnsi="Times New Roman"/>
          <w:i/>
          <w:iCs/>
        </w:rPr>
        <w:t xml:space="preserve">Doba upotřebitelnosti </w:t>
      </w:r>
      <w:r w:rsidRPr="00D84F4E">
        <w:rPr>
          <w:rFonts w:ascii="Times New Roman" w:hAnsi="Times New Roman"/>
        </w:rPr>
        <w:t>– 3 roky</w:t>
      </w:r>
    </w:p>
    <w:p w:rsidR="00E7526E" w:rsidRPr="00D84F4E" w:rsidRDefault="00D84F4E" w:rsidP="00D84F4E">
      <w:pPr>
        <w:pBdr>
          <w:bottom w:val="single" w:sz="8" w:space="1" w:color="000000"/>
        </w:pBdr>
        <w:spacing w:line="240" w:lineRule="auto"/>
        <w:jc w:val="both"/>
        <w:rPr>
          <w:sz w:val="20"/>
          <w:szCs w:val="20"/>
        </w:rPr>
      </w:pPr>
      <w:r w:rsidRPr="00D84F4E">
        <w:rPr>
          <w:rFonts w:ascii="Times New Roman" w:hAnsi="Times New Roman"/>
          <w:i/>
          <w:iCs/>
        </w:rPr>
        <w:t>Č. šarže</w:t>
      </w:r>
      <w:r w:rsidRPr="00D84F4E">
        <w:rPr>
          <w:rFonts w:ascii="Times New Roman" w:hAnsi="Times New Roman"/>
        </w:rPr>
        <w:t>:......................</w:t>
      </w:r>
    </w:p>
    <w:p w:rsidR="00CF0401" w:rsidRDefault="00CF0401" w:rsidP="00D84F4E">
      <w:pPr>
        <w:spacing w:line="240" w:lineRule="auto"/>
        <w:jc w:val="both"/>
        <w:rPr>
          <w:rFonts w:ascii="Times New Roman" w:hAnsi="Times New Roman"/>
          <w:b/>
        </w:rPr>
      </w:pPr>
    </w:p>
    <w:p w:rsidR="00CF0401" w:rsidRDefault="00CF0401" w:rsidP="00D84F4E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eastAsia="SimSun"/>
          <w:b/>
          <w:noProof/>
          <w:sz w:val="32"/>
          <w:szCs w:val="32"/>
          <w:lang w:val="cs-CZ" w:eastAsia="cs-CZ"/>
        </w:rPr>
        <w:drawing>
          <wp:inline distT="0" distB="0" distL="0" distR="0">
            <wp:extent cx="1431290" cy="563880"/>
            <wp:effectExtent l="0" t="0" r="0" b="0"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9491" t="-21077" r="-126820" b="-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26E" w:rsidRPr="00F35F50" w:rsidRDefault="00D84F4E" w:rsidP="00D84F4E">
      <w:pPr>
        <w:spacing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752806">
        <w:rPr>
          <w:rFonts w:ascii="Times New Roman" w:hAnsi="Times New Roman"/>
          <w:b/>
          <w:sz w:val="20"/>
          <w:szCs w:val="20"/>
        </w:rPr>
        <w:t>Výrobce:</w:t>
      </w:r>
      <w:r w:rsidRPr="00F35F50">
        <w:rPr>
          <w:rFonts w:ascii="Times New Roman" w:hAnsi="Times New Roman"/>
        </w:rPr>
        <w:t xml:space="preserve"> </w:t>
      </w:r>
      <w:r w:rsidR="00E7526E" w:rsidRPr="00F35F50">
        <w:rPr>
          <w:rFonts w:ascii="Times New Roman" w:hAnsi="Times New Roman"/>
          <w:sz w:val="20"/>
          <w:szCs w:val="20"/>
        </w:rPr>
        <w:t>ASPLANT-SKOTNICCY Sp. J</w:t>
      </w:r>
      <w:r w:rsidRPr="00F35F50">
        <w:rPr>
          <w:rFonts w:ascii="Times New Roman" w:hAnsi="Times New Roman"/>
          <w:sz w:val="20"/>
          <w:szCs w:val="20"/>
        </w:rPr>
        <w:t xml:space="preserve">. </w:t>
      </w:r>
    </w:p>
    <w:p w:rsidR="00E7526E" w:rsidRPr="00F35F50" w:rsidRDefault="00E7526E" w:rsidP="00D84F4E">
      <w:pPr>
        <w:pStyle w:val="WW-Footer"/>
        <w:ind w:left="900"/>
        <w:jc w:val="both"/>
        <w:rPr>
          <w:color w:val="auto"/>
          <w:szCs w:val="20"/>
        </w:rPr>
      </w:pPr>
      <w:r w:rsidRPr="00F35F50">
        <w:rPr>
          <w:color w:val="auto"/>
          <w:szCs w:val="20"/>
        </w:rPr>
        <w:t>43-600 Jaworzno</w:t>
      </w:r>
    </w:p>
    <w:p w:rsidR="00E7526E" w:rsidRPr="00F35F50" w:rsidRDefault="00E7526E" w:rsidP="00D84F4E">
      <w:pPr>
        <w:pStyle w:val="WW-Footer"/>
        <w:ind w:left="900"/>
        <w:jc w:val="both"/>
        <w:rPr>
          <w:color w:val="auto"/>
          <w:szCs w:val="20"/>
        </w:rPr>
      </w:pPr>
      <w:r w:rsidRPr="00F35F50">
        <w:rPr>
          <w:color w:val="auto"/>
          <w:szCs w:val="20"/>
        </w:rPr>
        <w:t>ul. Chopina 78 A</w:t>
      </w:r>
    </w:p>
    <w:p w:rsidR="00E7526E" w:rsidRPr="00874AFE" w:rsidRDefault="00E7526E" w:rsidP="00D84F4E">
      <w:pPr>
        <w:pStyle w:val="WW-Footer"/>
        <w:ind w:left="900"/>
        <w:jc w:val="both"/>
        <w:rPr>
          <w:color w:val="auto"/>
          <w:szCs w:val="20"/>
        </w:rPr>
      </w:pPr>
      <w:r w:rsidRPr="00874AFE">
        <w:rPr>
          <w:color w:val="auto"/>
          <w:szCs w:val="20"/>
        </w:rPr>
        <w:t xml:space="preserve">tel./fax: </w:t>
      </w:r>
      <w:r w:rsidR="00F35F50" w:rsidRPr="00874AFE">
        <w:rPr>
          <w:color w:val="auto"/>
          <w:szCs w:val="20"/>
        </w:rPr>
        <w:t>+</w:t>
      </w:r>
      <w:r w:rsidRPr="00874AFE">
        <w:rPr>
          <w:color w:val="auto"/>
          <w:szCs w:val="20"/>
        </w:rPr>
        <w:t xml:space="preserve">48 32 753-09-17, -33, -87; </w:t>
      </w:r>
    </w:p>
    <w:p w:rsidR="00E7526E" w:rsidRPr="00874AFE" w:rsidRDefault="00E7526E" w:rsidP="00D84F4E">
      <w:pPr>
        <w:pStyle w:val="WW-Footer"/>
        <w:ind w:left="900"/>
        <w:jc w:val="both"/>
        <w:rPr>
          <w:color w:val="auto"/>
          <w:szCs w:val="20"/>
        </w:rPr>
      </w:pPr>
      <w:r w:rsidRPr="00874AFE">
        <w:rPr>
          <w:color w:val="auto"/>
          <w:szCs w:val="20"/>
        </w:rPr>
        <w:t xml:space="preserve">tel. kom.: </w:t>
      </w:r>
      <w:r w:rsidR="00F35F50" w:rsidRPr="00874AFE">
        <w:rPr>
          <w:color w:val="auto"/>
          <w:szCs w:val="20"/>
        </w:rPr>
        <w:t xml:space="preserve">+48 </w:t>
      </w:r>
      <w:r w:rsidRPr="00874AFE">
        <w:rPr>
          <w:color w:val="auto"/>
          <w:szCs w:val="20"/>
        </w:rPr>
        <w:t xml:space="preserve">609 99 48 48  </w:t>
      </w:r>
    </w:p>
    <w:p w:rsidR="00E7526E" w:rsidRPr="00F35F50" w:rsidRDefault="00E7526E" w:rsidP="00D84F4E">
      <w:pPr>
        <w:pStyle w:val="WW-Footer"/>
        <w:ind w:left="900"/>
        <w:jc w:val="both"/>
        <w:rPr>
          <w:rStyle w:val="Hypertextovodkaz"/>
          <w:color w:val="auto"/>
          <w:szCs w:val="20"/>
          <w:lang w:val="de-DE"/>
        </w:rPr>
      </w:pPr>
      <w:proofErr w:type="spellStart"/>
      <w:r w:rsidRPr="00F35F50">
        <w:rPr>
          <w:color w:val="auto"/>
          <w:szCs w:val="20"/>
          <w:lang w:val="de-DE"/>
        </w:rPr>
        <w:t>e-mail</w:t>
      </w:r>
      <w:proofErr w:type="spellEnd"/>
      <w:r w:rsidRPr="00F35F50">
        <w:rPr>
          <w:color w:val="auto"/>
          <w:szCs w:val="20"/>
          <w:lang w:val="de-DE"/>
        </w:rPr>
        <w:t xml:space="preserve">: </w:t>
      </w:r>
      <w:hyperlink r:id="rId10" w:history="1">
        <w:r w:rsidRPr="00F35F50">
          <w:rPr>
            <w:rStyle w:val="Hypertextovodkaz"/>
            <w:color w:val="auto"/>
            <w:szCs w:val="20"/>
            <w:lang w:val="de-DE"/>
          </w:rPr>
          <w:t>biuro@asplant.com.pl</w:t>
        </w:r>
      </w:hyperlink>
      <w:r w:rsidRPr="00F35F50">
        <w:rPr>
          <w:color w:val="auto"/>
          <w:szCs w:val="20"/>
          <w:lang w:val="de-DE"/>
        </w:rPr>
        <w:t xml:space="preserve">, </w:t>
      </w:r>
      <w:hyperlink r:id="rId11" w:history="1">
        <w:r w:rsidRPr="00F35F50">
          <w:rPr>
            <w:rStyle w:val="Hypertextovodkaz"/>
            <w:color w:val="auto"/>
            <w:szCs w:val="20"/>
            <w:lang w:val="de-DE"/>
          </w:rPr>
          <w:t>www.asplant.com.pl</w:t>
        </w:r>
      </w:hyperlink>
      <w:r w:rsidR="00F35F50">
        <w:rPr>
          <w:rStyle w:val="Hypertextovodkaz"/>
          <w:color w:val="auto"/>
          <w:szCs w:val="20"/>
          <w:lang w:val="de-DE"/>
        </w:rPr>
        <w:t xml:space="preserve"> </w:t>
      </w:r>
    </w:p>
    <w:p w:rsidR="00F35F50" w:rsidRPr="00874AFE" w:rsidRDefault="00F35F50" w:rsidP="00D84F4E">
      <w:pPr>
        <w:pStyle w:val="WW-Footer"/>
        <w:ind w:left="900"/>
        <w:jc w:val="both"/>
        <w:rPr>
          <w:color w:val="auto"/>
          <w:szCs w:val="20"/>
        </w:rPr>
      </w:pPr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b/>
          <w:sz w:val="20"/>
          <w:szCs w:val="20"/>
        </w:rPr>
        <w:t>Dovozce do ČR:</w:t>
      </w:r>
      <w:r w:rsidRPr="00752806">
        <w:rPr>
          <w:rFonts w:ascii="Times New Roman" w:hAnsi="Times New Roman"/>
          <w:sz w:val="20"/>
          <w:szCs w:val="20"/>
        </w:rPr>
        <w:t xml:space="preserve">                 </w:t>
      </w:r>
      <w:r w:rsidRPr="00752806">
        <w:rPr>
          <w:rFonts w:ascii="Times New Roman" w:hAnsi="Times New Roman"/>
          <w:noProof/>
          <w:sz w:val="20"/>
          <w:szCs w:val="20"/>
          <w:lang w:eastAsia="cs-CZ"/>
        </w:rPr>
        <w:drawing>
          <wp:inline distT="0" distB="0" distL="0" distR="0" wp14:anchorId="46E50855" wp14:editId="5B7D7A5F">
            <wp:extent cx="1311910" cy="403860"/>
            <wp:effectExtent l="19050" t="0" r="2540" b="0"/>
            <wp:docPr id="1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sz w:val="20"/>
          <w:szCs w:val="20"/>
        </w:rPr>
        <w:t xml:space="preserve">                                            Mgr. Miloš Krejsa</w:t>
      </w:r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sz w:val="20"/>
          <w:szCs w:val="20"/>
        </w:rPr>
        <w:t xml:space="preserve">                                            561 63 Nekoř 74</w:t>
      </w:r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sz w:val="20"/>
          <w:szCs w:val="20"/>
        </w:rPr>
        <w:t xml:space="preserve">                                            tel./fax: +420465625163</w:t>
      </w:r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sz w:val="20"/>
          <w:szCs w:val="20"/>
        </w:rPr>
        <w:t xml:space="preserve">                                            </w:t>
      </w:r>
      <w:hyperlink r:id="rId13" w:history="1">
        <w:r w:rsidRPr="00752806">
          <w:rPr>
            <w:rStyle w:val="Hypertextovodkaz"/>
            <w:rFonts w:ascii="Times New Roman" w:hAnsi="Times New Roman"/>
            <w:sz w:val="20"/>
            <w:szCs w:val="20"/>
          </w:rPr>
          <w:t>info@krejsashop.cz</w:t>
        </w:r>
      </w:hyperlink>
    </w:p>
    <w:p w:rsidR="00CF0401" w:rsidRPr="00752806" w:rsidRDefault="00CF0401" w:rsidP="00CF0401">
      <w:pPr>
        <w:pStyle w:val="Bezmezer"/>
        <w:rPr>
          <w:rFonts w:ascii="Times New Roman" w:hAnsi="Times New Roman"/>
          <w:sz w:val="20"/>
          <w:szCs w:val="20"/>
        </w:rPr>
      </w:pPr>
      <w:r w:rsidRPr="00752806">
        <w:rPr>
          <w:rFonts w:ascii="Times New Roman" w:hAnsi="Times New Roman"/>
          <w:sz w:val="20"/>
          <w:szCs w:val="20"/>
        </w:rPr>
        <w:t xml:space="preserve">                                            </w:t>
      </w:r>
      <w:hyperlink r:id="rId14" w:history="1">
        <w:r w:rsidRPr="00752806">
          <w:rPr>
            <w:rStyle w:val="Hypertextovodkaz"/>
            <w:rFonts w:ascii="Times New Roman" w:hAnsi="Times New Roman"/>
            <w:sz w:val="20"/>
            <w:szCs w:val="20"/>
          </w:rPr>
          <w:t>www.krejsashop.cz</w:t>
        </w:r>
      </w:hyperlink>
    </w:p>
    <w:p w:rsidR="00CF0401" w:rsidRPr="009A2AD7" w:rsidRDefault="00CF0401" w:rsidP="00D84F4E">
      <w:pPr>
        <w:pStyle w:val="WW-Footer"/>
        <w:ind w:left="900"/>
        <w:jc w:val="both"/>
        <w:rPr>
          <w:color w:val="auto"/>
          <w:szCs w:val="20"/>
          <w:lang w:val="cs-CZ"/>
        </w:rPr>
      </w:pPr>
    </w:p>
    <w:p w:rsidR="00D9748C" w:rsidRDefault="00D9748C" w:rsidP="00D9748C">
      <w:pPr>
        <w:pStyle w:val="WW-Footer"/>
        <w:rPr>
          <w:color w:val="auto"/>
          <w:szCs w:val="20"/>
          <w:lang w:val="cs-CZ"/>
        </w:rPr>
      </w:pPr>
    </w:p>
    <w:p w:rsidR="00D9748C" w:rsidRDefault="00D9748C" w:rsidP="00D9748C">
      <w:pPr>
        <w:pStyle w:val="WW-Footer"/>
        <w:rPr>
          <w:color w:val="auto"/>
          <w:szCs w:val="20"/>
          <w:lang w:val="cs-CZ"/>
        </w:rPr>
      </w:pPr>
    </w:p>
    <w:p w:rsidR="00D9748C" w:rsidRDefault="00D9748C" w:rsidP="00D9748C">
      <w:pPr>
        <w:pStyle w:val="WW-Footer"/>
        <w:rPr>
          <w:color w:val="auto"/>
          <w:szCs w:val="20"/>
          <w:lang w:val="cs-CZ"/>
        </w:rPr>
      </w:pPr>
    </w:p>
    <w:p w:rsidR="00E7526E" w:rsidRPr="00D9748C" w:rsidRDefault="00D9748C" w:rsidP="00D9748C">
      <w:pPr>
        <w:pStyle w:val="WW-Footer"/>
        <w:rPr>
          <w:b/>
          <w:bCs/>
          <w:color w:val="auto"/>
          <w:szCs w:val="20"/>
          <w:lang w:val="cs-CZ"/>
        </w:rPr>
      </w:pPr>
      <w:r>
        <w:rPr>
          <w:color w:val="auto"/>
          <w:szCs w:val="20"/>
          <w:lang w:val="cs-CZ"/>
        </w:rPr>
        <w:t xml:space="preserve">                                                                          </w:t>
      </w:r>
      <w:r w:rsidR="00E7526E" w:rsidRPr="00D9748C">
        <w:rPr>
          <w:b/>
          <w:bCs/>
          <w:color w:val="auto"/>
          <w:szCs w:val="20"/>
          <w:lang w:val="cs-CZ"/>
        </w:rPr>
        <w:t>ALFASEKT PLUS</w:t>
      </w:r>
    </w:p>
    <w:p w:rsidR="00E7526E" w:rsidRPr="00563FA0" w:rsidRDefault="00F35F50" w:rsidP="00D84F4E">
      <w:pPr>
        <w:pStyle w:val="WW-Footer"/>
        <w:jc w:val="both"/>
        <w:rPr>
          <w:color w:val="auto"/>
          <w:szCs w:val="20"/>
          <w:lang w:val="cs-CZ"/>
        </w:rPr>
      </w:pPr>
      <w:r>
        <w:rPr>
          <w:color w:val="auto"/>
          <w:szCs w:val="20"/>
          <w:lang w:val="cs-CZ"/>
        </w:rPr>
        <w:t xml:space="preserve">Insekticidní </w:t>
      </w:r>
      <w:r w:rsidRPr="00563FA0">
        <w:rPr>
          <w:color w:val="auto"/>
          <w:szCs w:val="20"/>
          <w:lang w:val="cs-CZ"/>
        </w:rPr>
        <w:t>přípravek</w:t>
      </w:r>
    </w:p>
    <w:p w:rsidR="00E7526E" w:rsidRPr="009A2AD7" w:rsidRDefault="00E7526E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Default="00F35F50" w:rsidP="00D84F4E">
      <w:pPr>
        <w:pStyle w:val="WW-Footer"/>
        <w:jc w:val="both"/>
        <w:rPr>
          <w:color w:val="auto"/>
          <w:szCs w:val="20"/>
          <w:lang w:val="cs-CZ"/>
        </w:rPr>
      </w:pPr>
      <w:r>
        <w:rPr>
          <w:color w:val="auto"/>
          <w:szCs w:val="20"/>
          <w:lang w:val="cs-CZ"/>
        </w:rPr>
        <w:t>Obsah biologicky účinných látek: 50 g alfa-</w:t>
      </w:r>
      <w:proofErr w:type="spellStart"/>
      <w:r>
        <w:rPr>
          <w:color w:val="auto"/>
          <w:szCs w:val="20"/>
          <w:lang w:val="cs-CZ"/>
        </w:rPr>
        <w:t>cypermethrin</w:t>
      </w:r>
      <w:proofErr w:type="spellEnd"/>
      <w:r>
        <w:rPr>
          <w:color w:val="auto"/>
          <w:szCs w:val="20"/>
          <w:lang w:val="cs-CZ"/>
        </w:rPr>
        <w:t xml:space="preserve"> </w:t>
      </w:r>
      <w:r w:rsidR="00E7526E" w:rsidRPr="009A2AD7">
        <w:rPr>
          <w:color w:val="auto"/>
          <w:szCs w:val="20"/>
          <w:lang w:val="cs-CZ"/>
        </w:rPr>
        <w:t xml:space="preserve">(sloučenina ze skupiny </w:t>
      </w:r>
      <w:proofErr w:type="spellStart"/>
      <w:r w:rsidR="00E7526E" w:rsidRPr="009A2AD7">
        <w:rPr>
          <w:color w:val="auto"/>
          <w:szCs w:val="20"/>
          <w:lang w:val="cs-CZ"/>
        </w:rPr>
        <w:t>pyret</w:t>
      </w:r>
      <w:r>
        <w:rPr>
          <w:color w:val="auto"/>
          <w:szCs w:val="20"/>
          <w:lang w:val="cs-CZ"/>
        </w:rPr>
        <w:t>hroidů</w:t>
      </w:r>
      <w:proofErr w:type="spellEnd"/>
      <w:r>
        <w:rPr>
          <w:color w:val="auto"/>
          <w:szCs w:val="20"/>
          <w:lang w:val="cs-CZ"/>
        </w:rPr>
        <w:t xml:space="preserve">) a 50 g </w:t>
      </w:r>
      <w:proofErr w:type="spellStart"/>
      <w:r>
        <w:rPr>
          <w:color w:val="auto"/>
          <w:szCs w:val="20"/>
          <w:lang w:val="cs-CZ"/>
        </w:rPr>
        <w:t>piperonylbutoxid</w:t>
      </w:r>
      <w:proofErr w:type="spellEnd"/>
      <w:r>
        <w:rPr>
          <w:color w:val="auto"/>
          <w:szCs w:val="20"/>
          <w:lang w:val="cs-CZ"/>
        </w:rPr>
        <w:t xml:space="preserve"> </w:t>
      </w:r>
      <w:r w:rsidR="00E7526E" w:rsidRPr="009A2AD7">
        <w:rPr>
          <w:color w:val="auto"/>
          <w:szCs w:val="20"/>
          <w:lang w:val="cs-CZ"/>
        </w:rPr>
        <w:t xml:space="preserve">(sloučenina, která </w:t>
      </w:r>
      <w:proofErr w:type="spellStart"/>
      <w:r w:rsidR="00E7526E" w:rsidRPr="009A2AD7">
        <w:rPr>
          <w:color w:val="auto"/>
          <w:szCs w:val="20"/>
          <w:lang w:val="cs-CZ"/>
        </w:rPr>
        <w:t>synergizuje</w:t>
      </w:r>
      <w:proofErr w:type="spellEnd"/>
      <w:r w:rsidR="00E7526E" w:rsidRPr="009A2AD7">
        <w:rPr>
          <w:color w:val="auto"/>
          <w:szCs w:val="20"/>
          <w:lang w:val="cs-CZ"/>
        </w:rPr>
        <w:t xml:space="preserve"> fungován</w:t>
      </w:r>
      <w:r>
        <w:rPr>
          <w:color w:val="auto"/>
          <w:szCs w:val="20"/>
          <w:lang w:val="cs-CZ"/>
        </w:rPr>
        <w:t xml:space="preserve">í </w:t>
      </w:r>
      <w:proofErr w:type="spellStart"/>
      <w:r>
        <w:rPr>
          <w:color w:val="auto"/>
          <w:szCs w:val="20"/>
          <w:lang w:val="cs-CZ"/>
        </w:rPr>
        <w:t>pyrethroidu</w:t>
      </w:r>
      <w:proofErr w:type="spellEnd"/>
      <w:r>
        <w:rPr>
          <w:color w:val="auto"/>
          <w:szCs w:val="20"/>
          <w:lang w:val="cs-CZ"/>
        </w:rPr>
        <w:t>) v 1 litru přípravku</w:t>
      </w:r>
      <w:r w:rsidR="00E7526E" w:rsidRPr="009A2AD7">
        <w:rPr>
          <w:color w:val="auto"/>
          <w:szCs w:val="20"/>
          <w:lang w:val="cs-CZ"/>
        </w:rPr>
        <w:t>.</w:t>
      </w:r>
    </w:p>
    <w:p w:rsidR="00F35F50" w:rsidRPr="009A2AD7" w:rsidRDefault="00F35F50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974D6B" w:rsidRDefault="00E7526E" w:rsidP="00D84F4E">
      <w:pPr>
        <w:pStyle w:val="WW-Footer"/>
        <w:jc w:val="both"/>
        <w:rPr>
          <w:b/>
          <w:color w:val="auto"/>
          <w:szCs w:val="20"/>
          <w:lang w:val="cs-CZ"/>
        </w:rPr>
      </w:pPr>
      <w:r w:rsidRPr="009A2AD7">
        <w:rPr>
          <w:color w:val="auto"/>
          <w:szCs w:val="20"/>
          <w:lang w:val="cs-CZ"/>
        </w:rPr>
        <w:t xml:space="preserve"> </w:t>
      </w:r>
      <w:r w:rsidRPr="00974D6B">
        <w:rPr>
          <w:b/>
          <w:color w:val="auto"/>
          <w:szCs w:val="20"/>
          <w:lang w:val="cs-CZ"/>
        </w:rPr>
        <w:t>Určení škodlivosti výrobku:</w:t>
      </w:r>
    </w:p>
    <w:p w:rsidR="00974D6B" w:rsidRPr="00874AFE" w:rsidRDefault="00974D6B" w:rsidP="00974D6B">
      <w:pPr>
        <w:snapToGrid w:val="0"/>
        <w:spacing w:line="240" w:lineRule="auto"/>
        <w:rPr>
          <w:rFonts w:ascii="Times New Roman" w:eastAsia="EUAlbertina" w:hAnsi="Times New Roman"/>
          <w:b/>
          <w:sz w:val="20"/>
          <w:szCs w:val="20"/>
          <w:lang w:val="cs-CZ"/>
        </w:rPr>
      </w:pPr>
      <w:r w:rsidRPr="00874AFE">
        <w:rPr>
          <w:rFonts w:ascii="Times New Roman" w:eastAsia="EUAlbertina" w:hAnsi="Times New Roman"/>
          <w:b/>
          <w:sz w:val="20"/>
          <w:szCs w:val="20"/>
          <w:lang w:val="cs-CZ"/>
        </w:rPr>
        <w:t xml:space="preserve"> </w:t>
      </w:r>
    </w:p>
    <w:p w:rsidR="00974D6B" w:rsidRPr="00874AFE" w:rsidRDefault="00974D6B" w:rsidP="00974D6B">
      <w:pPr>
        <w:snapToGrid w:val="0"/>
        <w:spacing w:line="240" w:lineRule="auto"/>
        <w:rPr>
          <w:rFonts w:ascii="Times New Roman" w:eastAsia="EUAlbertina" w:hAnsi="Times New Roman"/>
          <w:b/>
          <w:bCs/>
          <w:sz w:val="20"/>
          <w:szCs w:val="20"/>
          <w:lang w:val="cs-CZ"/>
        </w:rPr>
      </w:pPr>
      <w:r w:rsidRPr="00874AFE">
        <w:rPr>
          <w:rFonts w:ascii="Times New Roman" w:eastAsia="EUAlbertina" w:hAnsi="Times New Roman"/>
          <w:b/>
          <w:sz w:val="20"/>
          <w:szCs w:val="20"/>
          <w:lang w:val="cs-CZ"/>
        </w:rPr>
        <w:t>Varování</w:t>
      </w:r>
    </w:p>
    <w:p w:rsidR="00CF0401" w:rsidRPr="00974D6B" w:rsidRDefault="00CF0401" w:rsidP="00D84F4E">
      <w:pPr>
        <w:pStyle w:val="WW-Footer"/>
        <w:jc w:val="both"/>
        <w:rPr>
          <w:color w:val="auto"/>
          <w:szCs w:val="20"/>
          <w:lang w:val="cs-CZ"/>
        </w:rPr>
      </w:pPr>
    </w:p>
    <w:p w:rsidR="00E7526E" w:rsidRPr="00974D6B" w:rsidRDefault="00CF0401" w:rsidP="00CF0401">
      <w:pPr>
        <w:snapToGrid w:val="0"/>
        <w:spacing w:line="240" w:lineRule="auto"/>
        <w:rPr>
          <w:rFonts w:eastAsia="EUAlbertina" w:cs="EUAlbertina"/>
          <w:sz w:val="20"/>
          <w:szCs w:val="20"/>
          <w:lang w:val="cs-CZ"/>
        </w:rPr>
      </w:pPr>
      <w:r w:rsidRPr="00CF0401">
        <w:rPr>
          <w:rFonts w:eastAsia="EUAlbertina" w:cs="EUAlbertina"/>
          <w:b/>
          <w:bCs/>
          <w:noProof/>
          <w:sz w:val="20"/>
          <w:szCs w:val="20"/>
          <w:lang w:val="cs-CZ" w:eastAsia="cs-CZ"/>
        </w:rPr>
        <w:drawing>
          <wp:inline distT="0" distB="0" distL="0" distR="0">
            <wp:extent cx="1050966" cy="1050966"/>
            <wp:effectExtent l="19050" t="0" r="0" b="0"/>
            <wp:docPr id="2" name="Obraz 1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P_0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30" cy="105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26E" w:rsidRPr="00974D6B">
        <w:rPr>
          <w:rFonts w:eastAsia="EUAlbertina" w:cs="EUAlbertina"/>
          <w:b/>
          <w:bCs/>
          <w:sz w:val="20"/>
          <w:szCs w:val="20"/>
          <w:lang w:val="cs-CZ"/>
        </w:rPr>
        <w:tab/>
      </w:r>
      <w:r w:rsidR="00E7526E" w:rsidRPr="00974D6B">
        <w:rPr>
          <w:rFonts w:eastAsia="EUAlbertina" w:cs="EUAlbertina"/>
          <w:b/>
          <w:bCs/>
          <w:sz w:val="20"/>
          <w:szCs w:val="20"/>
          <w:lang w:val="cs-CZ"/>
        </w:rPr>
        <w:tab/>
      </w:r>
      <w:r w:rsidR="00E7526E" w:rsidRPr="00974D6B">
        <w:rPr>
          <w:rFonts w:eastAsia="EUAlbertina" w:cs="EUAlbertina"/>
          <w:sz w:val="20"/>
          <w:szCs w:val="20"/>
          <w:lang w:val="cs-CZ"/>
        </w:rPr>
        <w:tab/>
      </w:r>
      <w:r w:rsidR="00E7526E" w:rsidRPr="00974D6B">
        <w:rPr>
          <w:b/>
          <w:bCs/>
          <w:sz w:val="20"/>
          <w:szCs w:val="20"/>
          <w:lang w:val="cs-CZ"/>
        </w:rPr>
        <w:t xml:space="preserve">                                                                      </w:t>
      </w:r>
    </w:p>
    <w:p w:rsidR="00E7526E" w:rsidRPr="00974D6B" w:rsidRDefault="00E7526E" w:rsidP="00CF0401">
      <w:pPr>
        <w:snapToGrid w:val="0"/>
        <w:spacing w:line="240" w:lineRule="auto"/>
        <w:rPr>
          <w:rFonts w:ascii="Times New Roman" w:eastAsia="EUAlbertina" w:hAnsi="Times New Roman"/>
          <w:b/>
          <w:bCs/>
          <w:sz w:val="20"/>
          <w:szCs w:val="20"/>
          <w:lang w:val="cs-CZ"/>
        </w:rPr>
      </w:pPr>
      <w:r w:rsidRPr="00974D6B">
        <w:rPr>
          <w:rFonts w:ascii="Times New Roman" w:eastAsia="EUAlbertina" w:hAnsi="Times New Roman"/>
          <w:b/>
          <w:bCs/>
          <w:sz w:val="20"/>
          <w:szCs w:val="20"/>
          <w:lang w:val="cs-CZ"/>
        </w:rPr>
        <w:t>Určení nebezpečnosti chemických látek:</w:t>
      </w:r>
    </w:p>
    <w:p w:rsidR="00E7526E" w:rsidRPr="00874AFE" w:rsidRDefault="00E7526E" w:rsidP="00CF040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r w:rsidRPr="00874AFE">
        <w:rPr>
          <w:rFonts w:ascii="Times New Roman" w:eastAsia="Times New Roman" w:hAnsi="Times New Roman"/>
          <w:bCs/>
          <w:sz w:val="20"/>
          <w:szCs w:val="20"/>
          <w:lang w:val="cs-CZ" w:eastAsia="nb-NO"/>
        </w:rPr>
        <w:t>H410</w:t>
      </w:r>
      <w:r w:rsidRPr="00874AFE">
        <w:rPr>
          <w:rFonts w:ascii="Times New Roman" w:eastAsia="Times New Roman" w:hAnsi="Times New Roman"/>
          <w:sz w:val="20"/>
          <w:szCs w:val="20"/>
          <w:lang w:val="cs-CZ" w:eastAsia="nb-NO"/>
        </w:rPr>
        <w:tab/>
        <w:t>Vysoce toxický pro vodní organismy, s dlouhodobými účinky</w:t>
      </w:r>
      <w:r w:rsidR="00974D6B" w:rsidRPr="00874AFE">
        <w:rPr>
          <w:rFonts w:ascii="Times New Roman" w:eastAsia="Times New Roman" w:hAnsi="Times New Roman"/>
          <w:sz w:val="20"/>
          <w:szCs w:val="20"/>
          <w:lang w:val="cs-CZ" w:eastAsia="nb-NO"/>
        </w:rPr>
        <w:t>.</w:t>
      </w:r>
    </w:p>
    <w:p w:rsidR="00E7526E" w:rsidRPr="00F35F50" w:rsidRDefault="00E7526E" w:rsidP="00CF0401">
      <w:pPr>
        <w:snapToGrid w:val="0"/>
        <w:spacing w:line="240" w:lineRule="auto"/>
        <w:rPr>
          <w:rFonts w:ascii="Times New Roman" w:eastAsia="EUAlbertina" w:hAnsi="Times New Roman"/>
          <w:b/>
          <w:bCs/>
          <w:sz w:val="20"/>
          <w:szCs w:val="20"/>
        </w:rPr>
      </w:pPr>
      <w:r w:rsidRPr="00F35F50">
        <w:rPr>
          <w:rFonts w:ascii="Times New Roman" w:eastAsia="EUAlbertina" w:hAnsi="Times New Roman"/>
          <w:b/>
          <w:bCs/>
          <w:sz w:val="20"/>
          <w:szCs w:val="20"/>
        </w:rPr>
        <w:t>Pokyny pro bezpečné zacházení s chemickými látkami:</w:t>
      </w:r>
    </w:p>
    <w:p w:rsidR="00752806" w:rsidRDefault="00E7526E" w:rsidP="00CF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val="cs-CZ" w:eastAsia="nb-NO"/>
        </w:rPr>
      </w:pPr>
      <w:r w:rsidRPr="00F35F50">
        <w:rPr>
          <w:rFonts w:ascii="Times New Roman" w:eastAsia="Times New Roman" w:hAnsi="Times New Roman"/>
          <w:sz w:val="20"/>
          <w:szCs w:val="20"/>
          <w:lang w:eastAsia="nb-NO"/>
        </w:rPr>
        <w:t>P101</w:t>
      </w:r>
      <w:r w:rsidRPr="00F35F50">
        <w:rPr>
          <w:rFonts w:ascii="Times New Roman" w:eastAsia="Times New Roman" w:hAnsi="Times New Roman"/>
          <w:sz w:val="20"/>
          <w:szCs w:val="20"/>
          <w:lang w:eastAsia="nb-NO"/>
        </w:rPr>
        <w:tab/>
      </w:r>
      <w:r w:rsidR="00752806" w:rsidRPr="00752806">
        <w:rPr>
          <w:rFonts w:ascii="Times New Roman" w:eastAsia="Times New Roman" w:hAnsi="Times New Roman"/>
          <w:sz w:val="20"/>
          <w:szCs w:val="20"/>
          <w:lang w:val="cs-CZ" w:eastAsia="nb-NO"/>
        </w:rPr>
        <w:t>Je-li nutná lékařská pomoc, mějte po ruce obal nebo štítek výrobku.</w:t>
      </w:r>
    </w:p>
    <w:p w:rsidR="00E7526E" w:rsidRPr="00752806" w:rsidRDefault="00E7526E" w:rsidP="00CF040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val="cs-CZ" w:eastAsia="nb-NO"/>
        </w:rPr>
      </w:pPr>
      <w:r w:rsidRPr="00752806">
        <w:rPr>
          <w:rFonts w:ascii="Times New Roman" w:eastAsia="Times New Roman" w:hAnsi="Times New Roman"/>
          <w:sz w:val="20"/>
          <w:szCs w:val="20"/>
          <w:lang w:val="cs-CZ" w:eastAsia="nb-NO"/>
        </w:rPr>
        <w:t>P273</w:t>
      </w:r>
      <w:r w:rsidRPr="00752806">
        <w:rPr>
          <w:rFonts w:ascii="Times New Roman" w:eastAsia="Times New Roman" w:hAnsi="Times New Roman"/>
          <w:sz w:val="20"/>
          <w:szCs w:val="20"/>
          <w:lang w:val="cs-CZ" w:eastAsia="nb-NO"/>
        </w:rPr>
        <w:tab/>
        <w:t>Zabraňte uvolnění do životního prostředí</w:t>
      </w:r>
      <w:r w:rsidR="00752806">
        <w:rPr>
          <w:rFonts w:ascii="Times New Roman" w:eastAsia="Times New Roman" w:hAnsi="Times New Roman"/>
          <w:sz w:val="20"/>
          <w:szCs w:val="20"/>
          <w:lang w:val="cs-CZ" w:eastAsia="nb-NO"/>
        </w:rPr>
        <w:t>.</w:t>
      </w:r>
    </w:p>
    <w:p w:rsidR="00E7526E" w:rsidRPr="00752806" w:rsidRDefault="00E7526E" w:rsidP="00CF0401">
      <w:pPr>
        <w:autoSpaceDE w:val="0"/>
        <w:snapToGrid w:val="0"/>
        <w:spacing w:line="240" w:lineRule="auto"/>
        <w:jc w:val="both"/>
        <w:rPr>
          <w:rFonts w:ascii="Times New Roman" w:eastAsia="EUAlbertina" w:hAnsi="Times New Roman"/>
          <w:sz w:val="20"/>
          <w:szCs w:val="20"/>
          <w:lang w:val="cs-CZ"/>
        </w:rPr>
      </w:pPr>
      <w:r w:rsidRPr="00752806">
        <w:rPr>
          <w:rFonts w:ascii="Times New Roman" w:eastAsia="EUAlbertina" w:hAnsi="Times New Roman"/>
          <w:sz w:val="20"/>
          <w:szCs w:val="20"/>
          <w:lang w:val="cs-CZ"/>
        </w:rPr>
        <w:t>P391</w:t>
      </w:r>
      <w:r w:rsidRPr="00752806">
        <w:rPr>
          <w:rFonts w:ascii="Times New Roman" w:eastAsia="EUAlbertina" w:hAnsi="Times New Roman"/>
          <w:sz w:val="20"/>
          <w:szCs w:val="20"/>
          <w:lang w:val="cs-CZ"/>
        </w:rPr>
        <w:tab/>
      </w:r>
      <w:r w:rsidRPr="00752806">
        <w:rPr>
          <w:rFonts w:ascii="Times New Roman" w:eastAsia="Times New Roman" w:hAnsi="Times New Roman"/>
          <w:sz w:val="20"/>
          <w:szCs w:val="20"/>
          <w:lang w:val="cs-CZ" w:eastAsia="nb-NO"/>
        </w:rPr>
        <w:t>Uniklý produkt seberte</w:t>
      </w:r>
      <w:r w:rsidR="00974D6B" w:rsidRPr="00752806">
        <w:rPr>
          <w:rFonts w:ascii="Times New Roman" w:eastAsia="Times New Roman" w:hAnsi="Times New Roman"/>
          <w:sz w:val="20"/>
          <w:szCs w:val="20"/>
          <w:lang w:val="cs-CZ" w:eastAsia="nb-NO"/>
        </w:rPr>
        <w:t>.</w:t>
      </w:r>
    </w:p>
    <w:p w:rsidR="00E7526E" w:rsidRPr="00563FA0" w:rsidRDefault="00E7526E" w:rsidP="00CF0401">
      <w:pPr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lang w:val="cs-CZ"/>
        </w:rPr>
      </w:pPr>
      <w:bookmarkStart w:id="0" w:name="OLE_LINK1"/>
      <w:bookmarkStart w:id="1" w:name="OLE_LINK2"/>
      <w:r w:rsidRPr="00563FA0">
        <w:rPr>
          <w:rFonts w:ascii="Times New Roman" w:hAnsi="Times New Roman"/>
          <w:sz w:val="20"/>
          <w:szCs w:val="20"/>
          <w:lang w:val="cs-CZ"/>
        </w:rPr>
        <w:t>P501</w:t>
      </w:r>
      <w:r w:rsidRPr="00563FA0">
        <w:rPr>
          <w:rFonts w:ascii="Times New Roman" w:hAnsi="Times New Roman"/>
          <w:sz w:val="20"/>
          <w:szCs w:val="20"/>
          <w:lang w:val="cs-CZ"/>
        </w:rPr>
        <w:tab/>
        <w:t xml:space="preserve">Odstraňte obsah/obal </w:t>
      </w:r>
      <w:bookmarkEnd w:id="0"/>
      <w:bookmarkEnd w:id="1"/>
      <w:r w:rsidR="00752806" w:rsidRPr="00563FA0">
        <w:rPr>
          <w:rFonts w:ascii="Times New Roman" w:hAnsi="Times New Roman"/>
          <w:sz w:val="20"/>
          <w:szCs w:val="20"/>
          <w:lang w:val="cs-CZ"/>
        </w:rPr>
        <w:t>v souladu se zákonem</w:t>
      </w:r>
    </w:p>
    <w:p w:rsidR="00E7526E" w:rsidRPr="00874AFE" w:rsidRDefault="00E7526E" w:rsidP="00D84F4E">
      <w:pPr>
        <w:snapToGrid w:val="0"/>
        <w:spacing w:line="240" w:lineRule="auto"/>
        <w:jc w:val="both"/>
        <w:rPr>
          <w:rFonts w:ascii="Times New Roman" w:eastAsia="Arial" w:hAnsi="Times New Roman"/>
          <w:b/>
          <w:bCs/>
          <w:sz w:val="20"/>
          <w:szCs w:val="20"/>
          <w:lang w:val="cs-CZ"/>
        </w:rPr>
      </w:pPr>
      <w:r w:rsidRPr="00874AFE">
        <w:rPr>
          <w:rFonts w:ascii="Times New Roman" w:eastAsia="Arial" w:hAnsi="Times New Roman"/>
          <w:b/>
          <w:bCs/>
          <w:sz w:val="20"/>
          <w:szCs w:val="20"/>
          <w:lang w:val="cs-CZ"/>
        </w:rPr>
        <w:lastRenderedPageBreak/>
        <w:t>Účinná složka/nebezpečná složka:</w:t>
      </w:r>
    </w:p>
    <w:p w:rsidR="00E7526E" w:rsidRPr="00874AFE" w:rsidRDefault="00752806" w:rsidP="00D84F4E">
      <w:pPr>
        <w:tabs>
          <w:tab w:val="left" w:pos="1414"/>
          <w:tab w:val="left" w:pos="2854"/>
          <w:tab w:val="left" w:pos="4114"/>
          <w:tab w:val="left" w:pos="5734"/>
        </w:tabs>
        <w:snapToGrid w:val="0"/>
        <w:spacing w:after="120" w:line="240" w:lineRule="auto"/>
        <w:jc w:val="both"/>
        <w:rPr>
          <w:rFonts w:ascii="Times New Roman" w:hAnsi="Times New Roman"/>
          <w:sz w:val="20"/>
          <w:szCs w:val="20"/>
          <w:vertAlign w:val="superscript"/>
          <w:lang w:val="cs-CZ"/>
        </w:rPr>
      </w:pPr>
      <w:r w:rsidRPr="00752806">
        <w:rPr>
          <w:rFonts w:ascii="Times New Roman" w:hAnsi="Times New Roman"/>
          <w:sz w:val="20"/>
          <w:szCs w:val="20"/>
          <w:shd w:val="clear" w:color="auto" w:fill="FFFFFF"/>
          <w:lang w:val="cs-CZ"/>
        </w:rPr>
        <w:t>alfa-</w:t>
      </w:r>
      <w:proofErr w:type="spellStart"/>
      <w:r w:rsidRPr="00752806">
        <w:rPr>
          <w:rFonts w:ascii="Times New Roman" w:hAnsi="Times New Roman"/>
          <w:sz w:val="20"/>
          <w:szCs w:val="20"/>
          <w:shd w:val="clear" w:color="auto" w:fill="FFFFFF"/>
          <w:lang w:val="cs-CZ"/>
        </w:rPr>
        <w:t>cypermethrin</w:t>
      </w:r>
      <w:proofErr w:type="spellEnd"/>
      <w:r w:rsidRPr="00752806">
        <w:rPr>
          <w:rFonts w:ascii="Times New Roman" w:hAnsi="Times New Roman"/>
          <w:sz w:val="20"/>
          <w:szCs w:val="20"/>
          <w:shd w:val="clear" w:color="auto" w:fill="FFFFFF"/>
          <w:lang w:val="cs-CZ"/>
        </w:rPr>
        <w:t xml:space="preserve"> </w:t>
      </w:r>
      <w:r w:rsidR="00E7526E" w:rsidRPr="00874AFE">
        <w:rPr>
          <w:rFonts w:ascii="Times New Roman" w:hAnsi="Times New Roman"/>
          <w:sz w:val="20"/>
          <w:szCs w:val="20"/>
          <w:lang w:val="cs-CZ"/>
        </w:rPr>
        <w:t>50 g/dm</w:t>
      </w:r>
      <w:r w:rsidR="00E7526E" w:rsidRPr="00874AFE">
        <w:rPr>
          <w:rFonts w:ascii="Times New Roman" w:hAnsi="Times New Roman"/>
          <w:sz w:val="20"/>
          <w:szCs w:val="20"/>
          <w:vertAlign w:val="superscript"/>
          <w:lang w:val="cs-CZ"/>
        </w:rPr>
        <w:t>3</w:t>
      </w:r>
      <w:r w:rsidR="00E7526E" w:rsidRPr="00874AFE">
        <w:rPr>
          <w:rFonts w:ascii="Times New Roman" w:hAnsi="Times New Roman"/>
          <w:sz w:val="20"/>
          <w:szCs w:val="20"/>
          <w:lang w:val="cs-CZ"/>
        </w:rPr>
        <w:t xml:space="preserve">, </w:t>
      </w:r>
      <w:proofErr w:type="spellStart"/>
      <w:r w:rsidRPr="00752806">
        <w:rPr>
          <w:rFonts w:ascii="Times New Roman" w:hAnsi="Times New Roman"/>
          <w:bCs/>
          <w:sz w:val="20"/>
          <w:szCs w:val="20"/>
          <w:lang w:val="cs-CZ"/>
        </w:rPr>
        <w:t>piperonylbutoxid</w:t>
      </w:r>
      <w:proofErr w:type="spellEnd"/>
      <w:r w:rsidRPr="00874AFE">
        <w:rPr>
          <w:rFonts w:ascii="Times New Roman" w:hAnsi="Times New Roman"/>
          <w:bCs/>
          <w:sz w:val="20"/>
          <w:szCs w:val="20"/>
          <w:lang w:val="cs-CZ"/>
        </w:rPr>
        <w:t xml:space="preserve"> </w:t>
      </w:r>
      <w:r w:rsidR="00E7526E" w:rsidRPr="00874AFE">
        <w:rPr>
          <w:rFonts w:ascii="Times New Roman" w:hAnsi="Times New Roman"/>
          <w:sz w:val="20"/>
          <w:szCs w:val="20"/>
          <w:lang w:val="cs-CZ"/>
        </w:rPr>
        <w:t>50 g/dm</w:t>
      </w:r>
      <w:r w:rsidR="00E7526E" w:rsidRPr="00874AFE">
        <w:rPr>
          <w:rFonts w:ascii="Times New Roman" w:hAnsi="Times New Roman"/>
          <w:sz w:val="20"/>
          <w:szCs w:val="20"/>
          <w:vertAlign w:val="superscript"/>
          <w:lang w:val="cs-CZ"/>
        </w:rPr>
        <w:t>3</w:t>
      </w:r>
      <w:r w:rsidRPr="00874AFE">
        <w:rPr>
          <w:rFonts w:ascii="Times New Roman" w:hAnsi="Times New Roman"/>
          <w:sz w:val="20"/>
          <w:szCs w:val="20"/>
          <w:vertAlign w:val="superscript"/>
          <w:lang w:val="cs-CZ"/>
        </w:rPr>
        <w:t xml:space="preserve"> </w:t>
      </w:r>
    </w:p>
    <w:p w:rsidR="00D84F4E" w:rsidRPr="00874AFE" w:rsidRDefault="00D84F4E" w:rsidP="00D84F4E">
      <w:pPr>
        <w:tabs>
          <w:tab w:val="left" w:pos="1414"/>
          <w:tab w:val="left" w:pos="2854"/>
          <w:tab w:val="left" w:pos="4114"/>
          <w:tab w:val="left" w:pos="5734"/>
        </w:tabs>
        <w:snapToGrid w:val="0"/>
        <w:spacing w:after="120" w:line="240" w:lineRule="auto"/>
        <w:jc w:val="both"/>
        <w:rPr>
          <w:rFonts w:cs="Arial"/>
          <w:sz w:val="20"/>
          <w:szCs w:val="20"/>
          <w:vertAlign w:val="superscript"/>
          <w:lang w:val="cs-CZ"/>
        </w:rPr>
      </w:pPr>
    </w:p>
    <w:p w:rsidR="00752806" w:rsidRPr="00974D6B" w:rsidRDefault="00D84F4E" w:rsidP="00752806">
      <w:pPr>
        <w:pStyle w:val="WW-Tekstpodstawowywcity2"/>
        <w:ind w:left="1191" w:hanging="1181"/>
        <w:jc w:val="both"/>
        <w:rPr>
          <w:b/>
          <w:sz w:val="20"/>
          <w:szCs w:val="20"/>
        </w:rPr>
      </w:pPr>
      <w:r w:rsidRPr="00974D6B">
        <w:rPr>
          <w:b/>
          <w:sz w:val="20"/>
          <w:szCs w:val="20"/>
        </w:rPr>
        <w:t>Upozornění</w:t>
      </w:r>
    </w:p>
    <w:p w:rsidR="00D84F4E" w:rsidRPr="00974D6B" w:rsidRDefault="00D84F4E" w:rsidP="00D84F4E">
      <w:pPr>
        <w:pStyle w:val="WW-Tekstpodstawowywcity2"/>
        <w:ind w:left="1191" w:hanging="1181"/>
        <w:jc w:val="both"/>
        <w:rPr>
          <w:sz w:val="20"/>
          <w:szCs w:val="20"/>
        </w:rPr>
      </w:pPr>
      <w:r w:rsidRPr="00974D6B">
        <w:rPr>
          <w:sz w:val="20"/>
          <w:szCs w:val="20"/>
        </w:rPr>
        <w:t>Výrobce neodpovídá za škody vzniklé na základě neodborného, předpisům neodpovídajícího</w:t>
      </w:r>
    </w:p>
    <w:p w:rsidR="00974D6B" w:rsidRPr="00563FA0" w:rsidRDefault="00D84F4E" w:rsidP="00974D6B">
      <w:pPr>
        <w:pStyle w:val="WW-Tekstpodstawowywcity2"/>
        <w:ind w:left="1191" w:hanging="1181"/>
        <w:jc w:val="both"/>
        <w:rPr>
          <w:sz w:val="20"/>
          <w:szCs w:val="20"/>
        </w:rPr>
      </w:pPr>
      <w:r w:rsidRPr="00974D6B">
        <w:rPr>
          <w:sz w:val="20"/>
          <w:szCs w:val="20"/>
        </w:rPr>
        <w:t>skladování a použití přípravku. Při dodržení skladovacích podmínek v originálních nepoškozených</w:t>
      </w:r>
      <w:r w:rsidR="00974D6B">
        <w:rPr>
          <w:sz w:val="20"/>
          <w:szCs w:val="20"/>
        </w:rPr>
        <w:t xml:space="preserve"> </w:t>
      </w:r>
      <w:bookmarkStart w:id="2" w:name="_GoBack"/>
      <w:r w:rsidR="00974D6B" w:rsidRPr="00563FA0">
        <w:rPr>
          <w:sz w:val="20"/>
          <w:szCs w:val="20"/>
        </w:rPr>
        <w:t xml:space="preserve">obalech </w:t>
      </w:r>
    </w:p>
    <w:p w:rsidR="00D84F4E" w:rsidRPr="00563FA0" w:rsidRDefault="00D84F4E" w:rsidP="00974D6B">
      <w:pPr>
        <w:pStyle w:val="WW-Tekstpodstawowywcity2"/>
        <w:ind w:left="1191" w:hanging="1181"/>
        <w:jc w:val="both"/>
        <w:rPr>
          <w:b/>
          <w:sz w:val="20"/>
          <w:szCs w:val="20"/>
        </w:rPr>
      </w:pPr>
      <w:r w:rsidRPr="00563FA0">
        <w:rPr>
          <w:sz w:val="20"/>
          <w:szCs w:val="20"/>
        </w:rPr>
        <w:t xml:space="preserve">je </w:t>
      </w:r>
      <w:r w:rsidRPr="00563FA0">
        <w:rPr>
          <w:b/>
          <w:sz w:val="20"/>
          <w:szCs w:val="20"/>
        </w:rPr>
        <w:t>doba použitelnosti přípravku 3 roky od data výroby.</w:t>
      </w:r>
    </w:p>
    <w:p w:rsidR="00D84F4E" w:rsidRPr="00563FA0" w:rsidRDefault="00D84F4E" w:rsidP="00D84F4E">
      <w:pPr>
        <w:spacing w:line="240" w:lineRule="auto"/>
        <w:rPr>
          <w:sz w:val="20"/>
          <w:szCs w:val="20"/>
          <w:lang w:val="cs-CZ"/>
        </w:rPr>
      </w:pPr>
    </w:p>
    <w:bookmarkEnd w:id="2"/>
    <w:p w:rsidR="00B95C2E" w:rsidRPr="00974D6B" w:rsidRDefault="00D84F4E" w:rsidP="00CF0401">
      <w:pPr>
        <w:pStyle w:val="Bezmezer"/>
        <w:rPr>
          <w:sz w:val="20"/>
          <w:szCs w:val="20"/>
        </w:rPr>
      </w:pPr>
      <w:r w:rsidRPr="00974D6B">
        <w:rPr>
          <w:rFonts w:ascii="Times New Roman" w:hAnsi="Times New Roman"/>
          <w:b/>
          <w:sz w:val="20"/>
          <w:szCs w:val="20"/>
        </w:rPr>
        <w:t>Používejte biocidní přípravky bezpečně! Před použitím si vždy přečtěte údaje na obalu a připojené informace o přípravku!</w:t>
      </w:r>
    </w:p>
    <w:sectPr w:rsidR="00B95C2E" w:rsidRPr="00974D6B" w:rsidSect="00D84F4E">
      <w:footerReference w:type="default" r:id="rId16"/>
      <w:footnotePr>
        <w:pos w:val="beneathText"/>
      </w:footnotePr>
      <w:pgSz w:w="11905" w:h="16837"/>
      <w:pgMar w:top="1134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7FE" w:rsidRDefault="008C47FE">
      <w:pPr>
        <w:spacing w:after="0" w:line="240" w:lineRule="auto"/>
      </w:pPr>
      <w:r>
        <w:separator/>
      </w:r>
    </w:p>
  </w:endnote>
  <w:endnote w:type="continuationSeparator" w:id="0">
    <w:p w:rsidR="008C47FE" w:rsidRDefault="008C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1A" w:rsidRDefault="007850F4">
    <w:pPr>
      <w:pStyle w:val="Zpat"/>
      <w:ind w:right="360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6732270</wp:posOffset>
              </wp:positionH>
              <wp:positionV relativeFrom="paragraph">
                <wp:posOffset>635</wp:posOffset>
              </wp:positionV>
              <wp:extent cx="104775" cy="176530"/>
              <wp:effectExtent l="0" t="0" r="9525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176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D1A" w:rsidRDefault="00CF0401">
                          <w:pPr>
                            <w:pStyle w:val="Zpat"/>
                            <w:rPr>
                              <w:rStyle w:val="slostrnky"/>
                              <w:sz w:val="20"/>
                            </w:rPr>
                          </w:pPr>
                          <w:r>
                            <w:rPr>
                              <w:rStyle w:val="slostrnky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fldChar w:fldCharType="separate"/>
                          </w:r>
                          <w:r w:rsidR="00563FA0">
                            <w:rPr>
                              <w:rStyle w:val="slostrnky"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20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.05pt;width:8.25pt;height:13.9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UhewIAAP4EAAAOAAAAZHJzL2Uyb0RvYy54bWysVNuO2yAQfa/Uf0C8Z22nzsVWnNVmt6kq&#10;bS/Sbj+AAI5RMVAgsbdV/70DjrO7vUhVVT/gAYbDmTkzrC77VqIjt05oVeHsIsWIK6qZUPsKf7rf&#10;TpYYOU8UI1IrXuEH7vDl+uWLVWdKPtWNloxbBCDKlZ2pcOO9KZPE0Ya3xF1owxVs1tq2xMPU7hNm&#10;SQforUymaTpPOm2ZsZpy52D1ZtjE64hf15z6D3XtuEeywsDNx9HGcRfGZL0i5d4S0wh6okH+gUVL&#10;hIJLz1A3xBN0sOIXqFZQq52u/QXVbaLrWlAeY4BosvSnaO4aYniMBZLjzDlN7v/B0vfHjxYJVuEc&#10;I0VakOie9x5tdI+ykJ3OuBKc7gy4+R6WQeUYqTO3mn52SOnrhqg9v7JWdw0nDNjFk8mTowOOCyC7&#10;7p1mcA05eB2B+tq2IXWQDATooNLDWZlAhYYr03yxmGFEYStbzGevonIJKcfDxjr/husWBaPCFoSP&#10;4OR46zyEAa6jS7jLaSnYVkgZJ3a/u5YWHQkUyTZ+IXI48sxNquCsdDg2bA8rwBHuCHuBbRT9W5FN&#10;83QzLSbb+XIxybf5bFIs0uUkzYpNMU/zIr/Zfg8Es7xsBGNc3QrFxwLM8r8T+NQKQ+nEEkRdhYvZ&#10;dDYo9Mcg0/j9LshWeOhHKdoKL89OpAy6vlYMwialJ0IOdvKcfkwZ5GD8x6zEKgjCDyXg+10PKKE0&#10;dpo9QD1YDXqB6PCIgNFo+xWjDhqywu7LgViOkXyroKZC946GHY3daBBF4WiFPUaDee2HLj8YK/YN&#10;IA9Vq/QV1F0tYk08sgDKYQJNFsmfHoTQxU/n0evx2Vr/AAAA//8DAFBLAwQUAAYACAAAACEAkYSq&#10;udwAAAAJAQAADwAAAGRycy9kb3ducmV2LnhtbEyPMU/DMBCFdyT+g3VILIjaZEggxKmghQ2Glqrz&#10;NT6SiPgcxU6T/nucCcan7+ndd8V6tp040+BbxxoeVgoEceVMy7WGw9f7/SMIH5ANdo5Jw4U8rMvr&#10;qwJz4ybe0XkfahFH2OeooQmhz6X0VUMW/cr1xJF9u8FiiHGopRlwiuO2k4lSqbTYcrzQYE+bhqqf&#10;/Wg1pNthnHa8udse3j7ws6+T4+vlqPXtzfzyDCLQHP7KsOhHdSij08mNbLzoYlapSmJ3IWLhKksz&#10;ECcNSfYEsizk/w/KXwAAAP//AwBQSwECLQAUAAYACAAAACEAtoM4kv4AAADhAQAAEwAAAAAAAAAA&#10;AAAAAAAAAAAAW0NvbnRlbnRfVHlwZXNdLnhtbFBLAQItABQABgAIAAAAIQA4/SH/1gAAAJQBAAAL&#10;AAAAAAAAAAAAAAAAAC8BAABfcmVscy8ucmVsc1BLAQItABQABgAIAAAAIQAK4RUhewIAAP4EAAAO&#10;AAAAAAAAAAAAAAAAAC4CAABkcnMvZTJvRG9jLnhtbFBLAQItABQABgAIAAAAIQCRhKq53AAAAAkB&#10;AAAPAAAAAAAAAAAAAAAAANUEAABkcnMvZG93bnJldi54bWxQSwUGAAAAAAQABADzAAAA3gUAAAAA&#10;" stroked="f">
              <v:textbox inset="0,0,0,0">
                <w:txbxContent>
                  <w:p w:rsidR="00AD2D1A" w:rsidRDefault="00CF0401">
                    <w:pPr>
                      <w:pStyle w:val="Zpat"/>
                      <w:rPr>
                        <w:rStyle w:val="slostrnky"/>
                        <w:sz w:val="20"/>
                      </w:rPr>
                    </w:pPr>
                    <w:r>
                      <w:rPr>
                        <w:rStyle w:val="slostrnky"/>
                        <w:sz w:val="20"/>
                      </w:rPr>
                      <w:fldChar w:fldCharType="begin"/>
                    </w:r>
                    <w:r>
                      <w:rPr>
                        <w:rStyle w:val="slostrnky"/>
                        <w:sz w:val="20"/>
                      </w:rPr>
                      <w:instrText xml:space="preserve"> PAGE \*Arabic </w:instrText>
                    </w:r>
                    <w:r>
                      <w:rPr>
                        <w:rStyle w:val="slostrnky"/>
                        <w:sz w:val="20"/>
                      </w:rPr>
                      <w:fldChar w:fldCharType="separate"/>
                    </w:r>
                    <w:r w:rsidR="00563FA0">
                      <w:rPr>
                        <w:rStyle w:val="slostrnky"/>
                        <w:noProof/>
                        <w:sz w:val="20"/>
                      </w:rPr>
                      <w:t>4</w:t>
                    </w:r>
                    <w:r>
                      <w:rPr>
                        <w:rStyle w:val="slostrnky"/>
                        <w:sz w:val="20"/>
                      </w:rPr>
                      <w:fldChar w:fldCharType="end"/>
                    </w:r>
                    <w:r>
                      <w:rPr>
                        <w:rStyle w:val="slostrnky"/>
                        <w:sz w:val="20"/>
                      </w:rPr>
                      <w:t>/3</w:t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7FE" w:rsidRDefault="008C47FE">
      <w:pPr>
        <w:spacing w:after="0" w:line="240" w:lineRule="auto"/>
      </w:pPr>
      <w:r>
        <w:separator/>
      </w:r>
    </w:p>
  </w:footnote>
  <w:footnote w:type="continuationSeparator" w:id="0">
    <w:p w:rsidR="008C47FE" w:rsidRDefault="008C4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6E"/>
    <w:rsid w:val="00316D96"/>
    <w:rsid w:val="003754D0"/>
    <w:rsid w:val="00563FA0"/>
    <w:rsid w:val="00752806"/>
    <w:rsid w:val="007850F4"/>
    <w:rsid w:val="00874AFE"/>
    <w:rsid w:val="008C47FE"/>
    <w:rsid w:val="00974D6B"/>
    <w:rsid w:val="009A2AD7"/>
    <w:rsid w:val="009B636F"/>
    <w:rsid w:val="00A77FEB"/>
    <w:rsid w:val="00AB0142"/>
    <w:rsid w:val="00AE0138"/>
    <w:rsid w:val="00B95C2E"/>
    <w:rsid w:val="00BC5EB5"/>
    <w:rsid w:val="00C218A5"/>
    <w:rsid w:val="00C3714B"/>
    <w:rsid w:val="00CF0401"/>
    <w:rsid w:val="00D84F4E"/>
    <w:rsid w:val="00D9748C"/>
    <w:rsid w:val="00DC0C87"/>
    <w:rsid w:val="00E7526E"/>
    <w:rsid w:val="00EE67B3"/>
    <w:rsid w:val="00F35F50"/>
    <w:rsid w:val="00FA226B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26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7526E"/>
    <w:rPr>
      <w:color w:val="0000FF"/>
      <w:u w:val="single"/>
    </w:rPr>
  </w:style>
  <w:style w:type="character" w:styleId="slostrnky">
    <w:name w:val="page number"/>
    <w:basedOn w:val="Standardnpsmoodstavce"/>
    <w:rsid w:val="00E7526E"/>
  </w:style>
  <w:style w:type="paragraph" w:styleId="Zpat">
    <w:name w:val="footer"/>
    <w:basedOn w:val="Normln"/>
    <w:link w:val="ZpatChar"/>
    <w:rsid w:val="00E752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E752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Footer">
    <w:name w:val="WW-Footer"/>
    <w:rsid w:val="00E7526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WW-Tekstpodstawowywcity3">
    <w:name w:val="WW-Tekst podstawowy wcięty 3"/>
    <w:basedOn w:val="Normln"/>
    <w:rsid w:val="00E7526E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E7526E"/>
    <w:pPr>
      <w:suppressAutoHyphens/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752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rsid w:val="00E7526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styleId="Bezmezer">
    <w:name w:val="No Spacing"/>
    <w:uiPriority w:val="1"/>
    <w:qFormat/>
    <w:rsid w:val="00E7526E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customStyle="1" w:styleId="hps">
    <w:name w:val="hps"/>
    <w:basedOn w:val="Standardnpsmoodstavce"/>
    <w:rsid w:val="00D84F4E"/>
  </w:style>
  <w:style w:type="paragraph" w:customStyle="1" w:styleId="WW-Tekstpodstawowywcity2">
    <w:name w:val="WW-Tekst podstawowy wcięty 2"/>
    <w:basedOn w:val="Normln"/>
    <w:rsid w:val="00D84F4E"/>
    <w:pPr>
      <w:suppressAutoHyphens/>
      <w:spacing w:after="0" w:line="240" w:lineRule="auto"/>
      <w:ind w:left="540"/>
    </w:pPr>
    <w:rPr>
      <w:rFonts w:ascii="Times New Roman" w:eastAsia="Times New Roman" w:hAnsi="Times New Roman"/>
      <w:sz w:val="24"/>
      <w:szCs w:val="24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4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26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E7526E"/>
    <w:rPr>
      <w:color w:val="0000FF"/>
      <w:u w:val="single"/>
    </w:rPr>
  </w:style>
  <w:style w:type="character" w:styleId="slostrnky">
    <w:name w:val="page number"/>
    <w:basedOn w:val="Standardnpsmoodstavce"/>
    <w:rsid w:val="00E7526E"/>
  </w:style>
  <w:style w:type="paragraph" w:styleId="Zpat">
    <w:name w:val="footer"/>
    <w:basedOn w:val="Normln"/>
    <w:link w:val="ZpatChar"/>
    <w:rsid w:val="00E752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rsid w:val="00E752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Footer">
    <w:name w:val="WW-Footer"/>
    <w:rsid w:val="00E7526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WW-Tekstpodstawowywcity3">
    <w:name w:val="WW-Tekst podstawowy wcięty 3"/>
    <w:basedOn w:val="Normln"/>
    <w:rsid w:val="00E7526E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E7526E"/>
    <w:pPr>
      <w:suppressAutoHyphens/>
      <w:spacing w:after="0" w:line="240" w:lineRule="auto"/>
      <w:ind w:left="56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E752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rsid w:val="00E7526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styleId="Bezmezer">
    <w:name w:val="No Spacing"/>
    <w:uiPriority w:val="1"/>
    <w:qFormat/>
    <w:rsid w:val="00E7526E"/>
    <w:pPr>
      <w:spacing w:after="0" w:line="240" w:lineRule="auto"/>
    </w:pPr>
    <w:rPr>
      <w:rFonts w:ascii="Calibri" w:eastAsia="Calibri" w:hAnsi="Calibri" w:cs="Times New Roman"/>
      <w:lang w:val="cs-CZ"/>
    </w:rPr>
  </w:style>
  <w:style w:type="character" w:customStyle="1" w:styleId="hps">
    <w:name w:val="hps"/>
    <w:basedOn w:val="Standardnpsmoodstavce"/>
    <w:rsid w:val="00D84F4E"/>
  </w:style>
  <w:style w:type="paragraph" w:customStyle="1" w:styleId="WW-Tekstpodstawowywcity2">
    <w:name w:val="WW-Tekst podstawowy wcięty 2"/>
    <w:basedOn w:val="Normln"/>
    <w:rsid w:val="00D84F4E"/>
    <w:pPr>
      <w:suppressAutoHyphens/>
      <w:spacing w:after="0" w:line="240" w:lineRule="auto"/>
      <w:ind w:left="540"/>
    </w:pPr>
    <w:rPr>
      <w:rFonts w:ascii="Times New Roman" w:eastAsia="Times New Roman" w:hAnsi="Times New Roman"/>
      <w:sz w:val="24"/>
      <w:szCs w:val="24"/>
      <w:lang w:val="cs-CZ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4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krejsashop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plant.com.p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mailto:biuro@asplant.com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krejsashop.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95D65-D189-4489-8320-AAECE587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1281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Milos</cp:lastModifiedBy>
  <cp:revision>4</cp:revision>
  <dcterms:created xsi:type="dcterms:W3CDTF">2015-01-16T14:35:00Z</dcterms:created>
  <dcterms:modified xsi:type="dcterms:W3CDTF">2015-02-02T14:51:00Z</dcterms:modified>
</cp:coreProperties>
</file>