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25" w:rsidRPr="0056401C" w:rsidRDefault="00D63625" w:rsidP="004740D1">
      <w:pPr>
        <w:pageBreakBefore/>
        <w:pBdr>
          <w:bottom w:val="single" w:sz="4" w:space="1" w:color="000000"/>
        </w:pBdr>
        <w:jc w:val="right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56401C">
        <w:rPr>
          <w:rFonts w:ascii="Times New Roman" w:hAnsi="Times New Roman" w:cs="Times New Roman"/>
          <w:b/>
          <w:sz w:val="22"/>
          <w:szCs w:val="22"/>
          <w:lang w:val="cs-CZ"/>
        </w:rPr>
        <w:t>Text označení obalu biocidního přípravku – ASCYP PBO</w:t>
      </w:r>
    </w:p>
    <w:p w:rsidR="00D63625" w:rsidRDefault="00D63625" w:rsidP="004740D1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Výrobce: 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ZPUH “BEST-PEST” 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Małgorzata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Świętosławska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, Jacek 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Świętosławski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Spółka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Jawna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(veřejná společnost);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ul. 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Moździerzowców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6 b, 43-602 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Jaworzno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proofErr w:type="gramStart"/>
      <w:r w:rsidRPr="009E65AA">
        <w:rPr>
          <w:rFonts w:ascii="Times New Roman" w:hAnsi="Times New Roman" w:cs="Times New Roman"/>
          <w:sz w:val="22"/>
          <w:szCs w:val="22"/>
          <w:lang w:val="cs-CZ"/>
        </w:rPr>
        <w:t>Polsko ; Tel</w:t>
      </w:r>
      <w:proofErr w:type="gram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: +48-32 617 75 </w:t>
      </w:r>
      <w:r>
        <w:rPr>
          <w:rFonts w:ascii="Times New Roman" w:hAnsi="Times New Roman" w:cs="Times New Roman"/>
          <w:sz w:val="22"/>
          <w:szCs w:val="22"/>
          <w:lang w:val="cs-CZ"/>
        </w:rPr>
        <w:t>71;  fax +48 32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615 00 07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A96003" w:rsidRDefault="00D63625" w:rsidP="009E65AA">
      <w:pPr>
        <w:pStyle w:val="Bezmez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A96003">
        <w:rPr>
          <w:rFonts w:ascii="Times New Roman" w:hAnsi="Times New Roman" w:cs="Times New Roman"/>
          <w:b/>
          <w:sz w:val="28"/>
          <w:szCs w:val="28"/>
          <w:lang w:val="cs-CZ"/>
        </w:rPr>
        <w:t>ASCYP PBO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proofErr w:type="gramStart"/>
      <w:r w:rsidRPr="009E65AA">
        <w:rPr>
          <w:rFonts w:ascii="Times New Roman" w:hAnsi="Times New Roman" w:cs="Times New Roman"/>
          <w:sz w:val="22"/>
          <w:szCs w:val="22"/>
          <w:lang w:val="cs-CZ"/>
        </w:rPr>
        <w:t>Č.j.</w:t>
      </w:r>
      <w:proofErr w:type="gram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9E65AA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MZDR/66936/2011/SOZ  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>k uvedení biocidního výrobku na trh.</w:t>
      </w:r>
    </w:p>
    <w:p w:rsidR="00D63625" w:rsidRPr="00F33DBE" w:rsidRDefault="00D63625" w:rsidP="009E65AA">
      <w:pPr>
        <w:pStyle w:val="Bezmezer"/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</w:pPr>
    </w:p>
    <w:p w:rsidR="00D63625" w:rsidRPr="00F33DBE" w:rsidRDefault="00D63625" w:rsidP="009E65AA">
      <w:pPr>
        <w:pStyle w:val="Bezmezer"/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</w:pPr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 xml:space="preserve">Insekticidní </w:t>
      </w:r>
      <w:proofErr w:type="gramStart"/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>přípravek  s kontaktním</w:t>
      </w:r>
      <w:proofErr w:type="gramEnd"/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 xml:space="preserve"> a </w:t>
      </w:r>
      <w:proofErr w:type="spellStart"/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>požerovým</w:t>
      </w:r>
      <w:proofErr w:type="spellEnd"/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 xml:space="preserve"> účinkem. Kapalina – suspenze </w:t>
      </w:r>
      <w:proofErr w:type="spellStart"/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>mikrokapsulí</w:t>
      </w:r>
      <w:proofErr w:type="spellEnd"/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 xml:space="preserve"> ve vodě, k ředění vodou před použitím.</w:t>
      </w:r>
    </w:p>
    <w:p w:rsidR="00D63625" w:rsidRPr="00F33DBE" w:rsidRDefault="00D63625" w:rsidP="009E65AA">
      <w:pPr>
        <w:pStyle w:val="Bezmezer"/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</w:pPr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 xml:space="preserve">                                                                      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/>
          <w:bCs/>
          <w:sz w:val="22"/>
          <w:szCs w:val="22"/>
          <w:lang w:val="cs-CZ"/>
        </w:rPr>
        <w:t>Účinná látka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: 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ab/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cypermethrin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(insekticid ze skupiny pyretroidů) - 50 g/l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902E54">
        <w:rPr>
          <w:rFonts w:ascii="Times New Roman" w:hAnsi="Times New Roman" w:cs="Times New Roman"/>
          <w:noProof/>
          <w:sz w:val="22"/>
          <w:szCs w:val="22"/>
          <w:lang w:val="cs-CZ"/>
        </w:rPr>
        <w:t>Piperonyl butoxide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(</w:t>
      </w:r>
      <w:proofErr w:type="spellStart"/>
      <w:r w:rsidRPr="009E65AA">
        <w:rPr>
          <w:rFonts w:ascii="Times New Roman" w:hAnsi="Times New Roman" w:cs="Times New Roman"/>
          <w:sz w:val="22"/>
          <w:szCs w:val="22"/>
          <w:lang w:val="cs-CZ"/>
        </w:rPr>
        <w:t>synergent</w:t>
      </w:r>
      <w:proofErr w:type="spellEnd"/>
      <w:r w:rsidRPr="009E65AA">
        <w:rPr>
          <w:rFonts w:ascii="Times New Roman" w:hAnsi="Times New Roman" w:cs="Times New Roman"/>
          <w:sz w:val="22"/>
          <w:szCs w:val="22"/>
          <w:lang w:val="cs-CZ"/>
        </w:rPr>
        <w:t>) - 150 g/l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902E54">
        <w:rPr>
          <w:rFonts w:ascii="Times New Roman" w:hAnsi="Times New Roman" w:cs="Times New Roman"/>
          <w:sz w:val="22"/>
          <w:szCs w:val="22"/>
          <w:lang w:val="cs-CZ"/>
        </w:rPr>
        <w:t>Přípravek používejte jen podle návodu!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02E54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02E54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02E54">
        <w:rPr>
          <w:rFonts w:ascii="Times New Roman" w:hAnsi="Times New Roman" w:cs="Times New Roman"/>
          <w:b/>
          <w:sz w:val="22"/>
          <w:szCs w:val="22"/>
          <w:lang w:val="cs-CZ"/>
        </w:rPr>
        <w:t xml:space="preserve">Použití: </w:t>
      </w:r>
      <w:r w:rsidRPr="00902E54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:rsidR="00D63625" w:rsidRPr="00902E54" w:rsidRDefault="00D63625" w:rsidP="009E65AA">
      <w:pPr>
        <w:pStyle w:val="Bezmez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902E54">
        <w:rPr>
          <w:rFonts w:ascii="Times New Roman" w:hAnsi="Times New Roman" w:cs="Times New Roman"/>
          <w:sz w:val="22"/>
          <w:szCs w:val="22"/>
          <w:lang w:val="cs-CZ"/>
        </w:rPr>
        <w:t>Přípravek je určen k profesionálnímu použití  k hubení létajícího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hmyzu (mouchy,  případně komáři) a lezoucího hmyzu (</w:t>
      </w:r>
      <w:proofErr w:type="spellStart"/>
      <w:r w:rsidRPr="00902E54">
        <w:rPr>
          <w:rFonts w:ascii="Times New Roman" w:hAnsi="Times New Roman" w:cs="Times New Roman"/>
          <w:sz w:val="22"/>
          <w:szCs w:val="22"/>
          <w:lang w:val="cs-CZ"/>
        </w:rPr>
        <w:t>rus</w:t>
      </w:r>
      <w:proofErr w:type="spellEnd"/>
      <w:r w:rsidRPr="00902E54">
        <w:rPr>
          <w:rFonts w:ascii="Times New Roman" w:hAnsi="Times New Roman" w:cs="Times New Roman"/>
          <w:sz w:val="22"/>
          <w:szCs w:val="22"/>
          <w:lang w:val="cs-CZ"/>
        </w:rPr>
        <w:t xml:space="preserve"> domácí, případně štěnice, mravenci, rybenky </w:t>
      </w:r>
      <w:proofErr w:type="gramStart"/>
      <w:r w:rsidRPr="00902E54">
        <w:rPr>
          <w:rFonts w:ascii="Times New Roman" w:hAnsi="Times New Roman" w:cs="Times New Roman"/>
          <w:sz w:val="22"/>
          <w:szCs w:val="22"/>
          <w:lang w:val="cs-CZ"/>
        </w:rPr>
        <w:t>domácí ) i dalšího</w:t>
      </w:r>
      <w:proofErr w:type="gramEnd"/>
      <w:r w:rsidRPr="00902E54">
        <w:rPr>
          <w:rFonts w:ascii="Times New Roman" w:hAnsi="Times New Roman" w:cs="Times New Roman"/>
          <w:sz w:val="22"/>
          <w:szCs w:val="22"/>
          <w:lang w:val="cs-CZ"/>
        </w:rPr>
        <w:t xml:space="preserve"> obtížného  a škodlivého hmyzu  pronikajícího  z venkovního prostředí do místností v bytech, hospodářských prostorech, výrobních závodech, skladech, obchodech, kancelářích, objektech občanské vybavenosti, hotelích, apod.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/>
          <w:sz w:val="22"/>
          <w:szCs w:val="22"/>
          <w:lang w:val="cs-CZ"/>
        </w:rPr>
        <w:t>Návod k použití: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/>
          <w:sz w:val="22"/>
          <w:szCs w:val="22"/>
          <w:lang w:val="cs-CZ"/>
        </w:rPr>
        <w:t>Hubení létajícího hmyzu: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u w:val="single"/>
          <w:lang w:val="cs-CZ"/>
        </w:rPr>
        <w:t>mouchy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– postřikovat prosluněné části stěn, okolí oken, lamp, nosné sloupy, místa uskladnění odpadků pokud nejsou využívány jako krmivo a další místa, kde se hromadí hmyz;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u w:val="single"/>
          <w:lang w:val="cs-CZ"/>
        </w:rPr>
        <w:t>komáři</w:t>
      </w:r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 xml:space="preserve"> 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>– postřikovat zastíněná místa, klidná zákoutí, vnitřní a vnější rohy budov.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Cs/>
          <w:sz w:val="22"/>
          <w:szCs w:val="22"/>
          <w:lang w:val="cs-CZ"/>
        </w:rPr>
        <w:t>Způsob použití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>, dávkování: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Přesně stanovit potřebné množství pracovní tekutiny (50 ml tekutiny na </w:t>
      </w:r>
      <w:smartTag w:uri="urn:schemas-microsoft-com:office:smarttags" w:element="metricconverter">
        <w:smartTagPr>
          <w:attr w:name="ProductID" w:val="1 m2"/>
        </w:smartTagPr>
        <w:r w:rsidRPr="009E65AA">
          <w:rPr>
            <w:rFonts w:ascii="Times New Roman" w:hAnsi="Times New Roman" w:cs="Times New Roman"/>
            <w:sz w:val="22"/>
            <w:szCs w:val="22"/>
            <w:lang w:val="cs-CZ"/>
          </w:rPr>
          <w:t>1 m</w:t>
        </w:r>
        <w:r w:rsidRPr="009E65AA">
          <w:rPr>
            <w:rFonts w:ascii="Times New Roman" w:hAnsi="Times New Roman" w:cs="Times New Roman"/>
            <w:sz w:val="22"/>
            <w:szCs w:val="22"/>
            <w:vertAlign w:val="superscript"/>
            <w:lang w:val="cs-CZ"/>
          </w:rPr>
          <w:t>2</w:t>
        </w:r>
      </w:smartTag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postřikované plochy).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>Zatřepat obalem pro důkladné promíchání jeho obsahu.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>Připrav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it 0,5% pracovní </w:t>
      </w:r>
      <w:proofErr w:type="gramStart"/>
      <w:r>
        <w:rPr>
          <w:rFonts w:ascii="Times New Roman" w:hAnsi="Times New Roman" w:cs="Times New Roman"/>
          <w:sz w:val="22"/>
          <w:szCs w:val="22"/>
          <w:lang w:val="cs-CZ"/>
        </w:rPr>
        <w:t>tekutinu (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50</w:t>
      </w:r>
      <w:proofErr w:type="gram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ml přípravku naředit vodou na </w:t>
      </w:r>
      <w:smartTag w:uri="urn:schemas-microsoft-com:office:smarttags" w:element="metricconverter">
        <w:smartTagPr>
          <w:attr w:name="ProductID" w:val="10 l"/>
        </w:smartTagPr>
        <w:r w:rsidRPr="009E65AA">
          <w:rPr>
            <w:rFonts w:ascii="Times New Roman" w:hAnsi="Times New Roman" w:cs="Times New Roman"/>
            <w:sz w:val="22"/>
            <w:szCs w:val="22"/>
            <w:lang w:val="cs-CZ"/>
          </w:rPr>
          <w:t>10 l</w:t>
        </w:r>
      </w:smartTag>
      <w:r w:rsidRPr="009E65AA">
        <w:rPr>
          <w:rFonts w:ascii="Times New Roman" w:hAnsi="Times New Roman" w:cs="Times New Roman"/>
          <w:sz w:val="22"/>
          <w:szCs w:val="22"/>
          <w:lang w:val="cs-CZ"/>
        </w:rPr>
        <w:t>).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>Provést postřik.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/>
          <w:sz w:val="22"/>
          <w:szCs w:val="22"/>
          <w:lang w:val="cs-CZ"/>
        </w:rPr>
        <w:t>Hubení lezoucího hmyzu: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9E65AA">
        <w:rPr>
          <w:rFonts w:ascii="Times New Roman" w:hAnsi="Times New Roman" w:cs="Times New Roman"/>
          <w:sz w:val="22"/>
          <w:szCs w:val="22"/>
          <w:u w:val="single"/>
          <w:lang w:val="cs-CZ"/>
        </w:rPr>
        <w:t>rus</w:t>
      </w:r>
      <w:proofErr w:type="spellEnd"/>
      <w:r w:rsidRPr="009E65AA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domácí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, štěnice, mravenci, rybenky domácí – postříkat cesty hmyzu: kolem podlahových lišt, dveří, </w:t>
      </w:r>
      <w:proofErr w:type="gramStart"/>
      <w:r w:rsidRPr="009E65AA">
        <w:rPr>
          <w:rFonts w:ascii="Times New Roman" w:hAnsi="Times New Roman" w:cs="Times New Roman"/>
          <w:sz w:val="22"/>
          <w:szCs w:val="22"/>
          <w:lang w:val="cs-CZ"/>
        </w:rPr>
        <w:t>okolí  ventilačních</w:t>
      </w:r>
      <w:proofErr w:type="gram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kanálů a ústředního vytápění, spáry a praskliny, místa, kde se škodlivý hmyz soustřeďuje (rohy stěn, pilíře v podlaze; místa za lištami apod.) v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interiérech a exteriérech </w:t>
      </w:r>
      <w:r w:rsidRPr="00F33DBE">
        <w:rPr>
          <w:rFonts w:ascii="Times New Roman" w:hAnsi="Times New Roman" w:cs="Times New Roman"/>
          <w:color w:val="000000"/>
          <w:kern w:val="22"/>
          <w:sz w:val="22"/>
          <w:szCs w:val="22"/>
          <w:lang w:val="cs-CZ"/>
        </w:rPr>
        <w:t>budov.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Cs/>
          <w:sz w:val="22"/>
          <w:szCs w:val="22"/>
          <w:lang w:val="cs-CZ"/>
        </w:rPr>
        <w:t>Způsob použití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>, dávkování: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Přesně stanovit potřebné množství pracovní tekutiny (50 ml tekutiny na </w:t>
      </w:r>
      <w:smartTag w:uri="urn:schemas-microsoft-com:office:smarttags" w:element="metricconverter">
        <w:smartTagPr>
          <w:attr w:name="ProductID" w:val="1 m2"/>
        </w:smartTagPr>
        <w:r w:rsidRPr="009E65AA">
          <w:rPr>
            <w:rFonts w:ascii="Times New Roman" w:hAnsi="Times New Roman" w:cs="Times New Roman"/>
            <w:sz w:val="22"/>
            <w:szCs w:val="22"/>
            <w:lang w:val="cs-CZ"/>
          </w:rPr>
          <w:t>1 m</w:t>
        </w:r>
        <w:r w:rsidRPr="009E65AA">
          <w:rPr>
            <w:rFonts w:ascii="Times New Roman" w:hAnsi="Times New Roman" w:cs="Times New Roman"/>
            <w:sz w:val="22"/>
            <w:szCs w:val="22"/>
            <w:vertAlign w:val="superscript"/>
            <w:lang w:val="cs-CZ"/>
          </w:rPr>
          <w:t>2</w:t>
        </w:r>
      </w:smartTag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postřikované plochy).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>Zatřepat obalem pro důkladné promíchání jeho obsahu.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>Připra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vit 1 % pracovní </w:t>
      </w:r>
      <w:proofErr w:type="gramStart"/>
      <w:r>
        <w:rPr>
          <w:rFonts w:ascii="Times New Roman" w:hAnsi="Times New Roman" w:cs="Times New Roman"/>
          <w:sz w:val="22"/>
          <w:szCs w:val="22"/>
          <w:lang w:val="cs-CZ"/>
        </w:rPr>
        <w:t>tekutinu (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50</w:t>
      </w:r>
      <w:proofErr w:type="gram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ml přípravku naředit vodou na </w:t>
      </w:r>
      <w:smartTag w:uri="urn:schemas-microsoft-com:office:smarttags" w:element="metricconverter">
        <w:smartTagPr>
          <w:attr w:name="ProductID" w:val="5 l"/>
        </w:smartTagPr>
        <w:r w:rsidRPr="009E65AA">
          <w:rPr>
            <w:rFonts w:ascii="Times New Roman" w:hAnsi="Times New Roman" w:cs="Times New Roman"/>
            <w:sz w:val="22"/>
            <w:szCs w:val="22"/>
            <w:lang w:val="cs-CZ"/>
          </w:rPr>
          <w:t>5 l</w:t>
        </w:r>
      </w:smartTag>
      <w:r w:rsidRPr="009E65AA">
        <w:rPr>
          <w:rFonts w:ascii="Times New Roman" w:hAnsi="Times New Roman" w:cs="Times New Roman"/>
          <w:sz w:val="22"/>
          <w:szCs w:val="22"/>
          <w:lang w:val="cs-CZ"/>
        </w:rPr>
        <w:t>).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>Provést postřik.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b/>
          <w:sz w:val="22"/>
          <w:szCs w:val="22"/>
          <w:lang w:val="cs-CZ"/>
        </w:rPr>
        <w:t>Poznámky: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E65AA">
        <w:rPr>
          <w:rFonts w:ascii="Times New Roman" w:hAnsi="Times New Roman" w:cs="Times New Roman"/>
          <w:sz w:val="22"/>
          <w:szCs w:val="22"/>
          <w:lang w:val="cs-CZ"/>
        </w:rPr>
        <w:t>Po práci postřikovač důkladně vymýt.</w:t>
      </w:r>
    </w:p>
    <w:p w:rsidR="00D63625" w:rsidRPr="009E65AA" w:rsidRDefault="00D63625" w:rsidP="009E65AA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Doba od aplikace </w:t>
      </w:r>
      <w:proofErr w:type="gramStart"/>
      <w:r>
        <w:rPr>
          <w:rFonts w:ascii="Times New Roman" w:hAnsi="Times New Roman" w:cs="Times New Roman"/>
          <w:sz w:val="22"/>
          <w:szCs w:val="22"/>
          <w:lang w:val="cs-CZ"/>
        </w:rPr>
        <w:t xml:space="preserve">přípravku </w:t>
      </w:r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k biocidnímu</w:t>
      </w:r>
      <w:proofErr w:type="gramEnd"/>
      <w:r w:rsidRPr="009E65AA">
        <w:rPr>
          <w:rFonts w:ascii="Times New Roman" w:hAnsi="Times New Roman" w:cs="Times New Roman"/>
          <w:sz w:val="22"/>
          <w:szCs w:val="22"/>
          <w:lang w:val="cs-CZ"/>
        </w:rPr>
        <w:t xml:space="preserve"> efektu: efekt je viditelný již po několika minutách od kontaktu hmyzu s přípravkem.</w:t>
      </w:r>
    </w:p>
    <w:p w:rsidR="00D63625" w:rsidRPr="00E31F56" w:rsidRDefault="00D63625" w:rsidP="004740D1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E31F56">
        <w:rPr>
          <w:rFonts w:ascii="Times New Roman" w:hAnsi="Times New Roman" w:cs="Times New Roman"/>
          <w:sz w:val="22"/>
          <w:szCs w:val="22"/>
          <w:lang w:val="cs-CZ"/>
        </w:rPr>
        <w:t>V případě opětovného výskytu hmyzu, opakovat zákrok po měsíci.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Prostor může být používán teprve po vyschnutí povrchů a důkladném vyvětrání.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Minimální doba větrání místností: 1 hodina.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Po ukončení zákroku důkladně umýt místa potencionálního </w:t>
      </w:r>
      <w:proofErr w:type="gramStart"/>
      <w:r w:rsidRPr="00980D89">
        <w:rPr>
          <w:rFonts w:ascii="Times New Roman" w:hAnsi="Times New Roman" w:cs="Times New Roman"/>
          <w:sz w:val="22"/>
          <w:szCs w:val="22"/>
          <w:lang w:val="cs-CZ"/>
        </w:rPr>
        <w:t>kontaktu z pokožkou</w:t>
      </w:r>
      <w:proofErr w:type="gramEnd"/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nebo potravinami 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lastRenderedPageBreak/>
        <w:t>vodou s detergentem.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b/>
          <w:bCs/>
          <w:sz w:val="22"/>
          <w:szCs w:val="22"/>
          <w:lang w:val="cs-CZ"/>
        </w:rPr>
        <w:t>Bezpečnostní opatření: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Během postřiku používat ochranný oděv, rukavice a brýle.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Neaplikovat postřik na dětské postýlky ani hračky.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Neprovádět postřik zařízení, která jsou pod elektrickým napětím.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Nejíst, ne</w:t>
      </w:r>
      <w:r>
        <w:rPr>
          <w:rFonts w:ascii="Times New Roman" w:hAnsi="Times New Roman" w:cs="Times New Roman"/>
          <w:sz w:val="22"/>
          <w:szCs w:val="22"/>
          <w:lang w:val="cs-CZ"/>
        </w:rPr>
        <w:t>pí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>t a nekouřit během práce s přípravkem.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Po práci umýt ruce a obličej vodou s mýdlem.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Neznečišťovat přípravkem vodní nádrže a vodní zdroje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b/>
          <w:bCs/>
          <w:sz w:val="22"/>
          <w:szCs w:val="22"/>
          <w:lang w:val="cs-CZ"/>
        </w:rPr>
        <w:t>Zacházení s odpady a obalem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: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color w:val="2F2F2F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Produkt a obal odstraňovat jako nebezpečný odpad. Předat osobě oprávněné ke </w:t>
      </w:r>
      <w:r w:rsidRPr="00980D89">
        <w:rPr>
          <w:rFonts w:ascii="Times New Roman" w:hAnsi="Times New Roman" w:cs="Times New Roman"/>
          <w:color w:val="2F2F2F"/>
          <w:sz w:val="22"/>
          <w:szCs w:val="22"/>
          <w:lang w:val="cs-CZ"/>
        </w:rPr>
        <w:t>sběru, svozu, shromažďování, využívání a likvidaci odpadů.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b/>
          <w:bCs/>
          <w:sz w:val="22"/>
          <w:szCs w:val="22"/>
          <w:lang w:val="cs-CZ"/>
        </w:rPr>
        <w:t>Příznaky otravy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: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při nadýchání: 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ab/>
        <w:t>kašel, rýma, astmatické reakce a další příznaky přecitlivělosti, dušnost,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při požití: 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ab/>
        <w:t>intenzivní vylučování slin, mdloby, zvrácení, průjem,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pokožka: 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ab/>
        <w:t>podráždění, zarudnutí, otok a alergické reakce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b/>
          <w:bCs/>
          <w:sz w:val="22"/>
          <w:szCs w:val="22"/>
          <w:lang w:val="cs-CZ"/>
        </w:rPr>
        <w:t>První pomoc: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Při nadýchání    - vyvést osobu z ohroženého prostoru, zajistit dostatek čerstvého vzduchu, nechat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                            odpočinout.</w:t>
      </w:r>
    </w:p>
    <w:p w:rsidR="00D63625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Při styku s kůží -  svléknout kontaminovaný oděv. Umýt postižené části pokožky velkým množstvím 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                       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>vody.</w:t>
      </w:r>
    </w:p>
    <w:p w:rsidR="00D63625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Při zasažení oči -  vypláchnout speciálním výplachovým přípravkem nebo čistou vodou, udržovat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                      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přitom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>otevřená víčka, minimálně 15 minut. Poradit se s lékařem.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>Při požití             - vypláchnout ústa vodou, pokud je poškozený při vědomí, okamžitě přivolat lékaře.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b/>
          <w:sz w:val="22"/>
          <w:szCs w:val="22"/>
          <w:lang w:val="cs-CZ"/>
        </w:rPr>
        <w:t>Informace o první pomocí pro lékaře: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980D89">
        <w:rPr>
          <w:rFonts w:ascii="Times New Roman" w:hAnsi="Times New Roman" w:cs="Times New Roman"/>
          <w:sz w:val="22"/>
          <w:szCs w:val="22"/>
          <w:lang w:val="cs-CZ"/>
        </w:rPr>
        <w:t>Cypermethrin</w:t>
      </w:r>
      <w:proofErr w:type="spellEnd"/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je toxin sodných kanálů, způsobuje snížení prahu citlivosti a prodloužení </w:t>
      </w:r>
      <w:proofErr w:type="spellStart"/>
      <w:r w:rsidRPr="00980D89">
        <w:rPr>
          <w:rFonts w:ascii="Times New Roman" w:hAnsi="Times New Roman" w:cs="Times New Roman"/>
          <w:sz w:val="22"/>
          <w:szCs w:val="22"/>
          <w:lang w:val="cs-CZ"/>
        </w:rPr>
        <w:t>neuronálních</w:t>
      </w:r>
      <w:proofErr w:type="spellEnd"/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podnětů.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980D89">
        <w:rPr>
          <w:rFonts w:ascii="Times New Roman" w:hAnsi="Times New Roman" w:cs="Times New Roman"/>
          <w:sz w:val="22"/>
          <w:szCs w:val="22"/>
          <w:lang w:val="cs-CZ"/>
        </w:rPr>
        <w:t>Antidotum</w:t>
      </w:r>
      <w:proofErr w:type="spellEnd"/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není -  aplikovat příznakovou léčbu.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V situacích kdy je požadována nebo nutná jiná lékařská </w:t>
      </w:r>
      <w:proofErr w:type="gramStart"/>
      <w:r w:rsidRPr="00980D89">
        <w:rPr>
          <w:rFonts w:ascii="Times New Roman" w:hAnsi="Times New Roman" w:cs="Times New Roman"/>
          <w:sz w:val="22"/>
          <w:szCs w:val="22"/>
          <w:lang w:val="cs-CZ"/>
        </w:rPr>
        <w:t>pomoc  než</w:t>
      </w:r>
      <w:proofErr w:type="gramEnd"/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je obsažená v upozorněních,  kontaktujte nejbližší Toxikologické středisko:</w:t>
      </w:r>
    </w:p>
    <w:p w:rsidR="00D63625" w:rsidRPr="00232972" w:rsidRDefault="00D63625" w:rsidP="00980D89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232972">
        <w:rPr>
          <w:rFonts w:ascii="Times New Roman" w:hAnsi="Times New Roman" w:cs="Times New Roman"/>
          <w:b/>
          <w:sz w:val="22"/>
          <w:szCs w:val="22"/>
          <w:lang w:val="cs-CZ"/>
        </w:rPr>
        <w:t>Klini</w:t>
      </w:r>
      <w:r>
        <w:rPr>
          <w:rFonts w:ascii="Times New Roman" w:hAnsi="Times New Roman" w:cs="Times New Roman"/>
          <w:b/>
          <w:sz w:val="22"/>
          <w:szCs w:val="22"/>
          <w:lang w:val="cs-CZ"/>
        </w:rPr>
        <w:t>ka nemocí z povolání, Na Bojišti</w:t>
      </w:r>
      <w:r w:rsidRPr="00232972">
        <w:rPr>
          <w:rFonts w:ascii="Times New Roman" w:hAnsi="Times New Roman" w:cs="Times New Roman"/>
          <w:b/>
          <w:sz w:val="22"/>
          <w:szCs w:val="22"/>
          <w:lang w:val="cs-CZ"/>
        </w:rPr>
        <w:t xml:space="preserve"> 1, 120 00 Praha 2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Telefonní číslo pro poskytování informací při mimořádných situacích: </w:t>
      </w:r>
      <w:r w:rsidRPr="00F72027">
        <w:rPr>
          <w:rFonts w:ascii="Times New Roman" w:hAnsi="Times New Roman" w:cs="Times New Roman"/>
          <w:b/>
          <w:sz w:val="22"/>
          <w:szCs w:val="22"/>
          <w:lang w:val="cs-CZ"/>
        </w:rPr>
        <w:t>+420224919293</w:t>
      </w:r>
      <w:r w:rsidRPr="00980D89">
        <w:rPr>
          <w:rFonts w:ascii="Times New Roman" w:hAnsi="Times New Roman" w:cs="Times New Roman"/>
          <w:sz w:val="22"/>
          <w:szCs w:val="22"/>
          <w:lang w:val="cs-CZ"/>
        </w:rPr>
        <w:t xml:space="preserve"> nebo </w:t>
      </w:r>
      <w:r w:rsidRPr="00F72027">
        <w:rPr>
          <w:rFonts w:ascii="Times New Roman" w:hAnsi="Times New Roman" w:cs="Times New Roman"/>
          <w:b/>
          <w:sz w:val="22"/>
          <w:szCs w:val="22"/>
          <w:lang w:val="cs-CZ"/>
        </w:rPr>
        <w:t>+420224915402</w:t>
      </w: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80D89" w:rsidRDefault="00D63625" w:rsidP="00980D89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724424" w:rsidRDefault="002C320F" w:rsidP="00724424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724424">
        <w:rPr>
          <w:rFonts w:ascii="Times New Roman" w:hAnsi="Times New Roman" w:cs="Times New Roman"/>
          <w:b/>
          <w:bCs/>
          <w:sz w:val="22"/>
          <w:szCs w:val="22"/>
          <w:lang w:val="cs-CZ"/>
        </w:rPr>
        <w:t>Signální</w:t>
      </w:r>
      <w:r w:rsidR="00724424" w:rsidRPr="00724424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slovo: Varování</w:t>
      </w:r>
      <w:r w:rsidR="00EE2E3B">
        <w:rPr>
          <w:rFonts w:ascii="Times New Roman" w:hAnsi="Times New Roman" w:cs="Times New Roman"/>
          <w:b/>
          <w:noProof/>
          <w:sz w:val="22"/>
          <w:szCs w:val="22"/>
          <w:lang w:val="cs-CZ" w:eastAsia="cs-CZ" w:bidi="ar-SA"/>
        </w:rPr>
        <w:drawing>
          <wp:inline distT="0" distB="0" distL="0" distR="0">
            <wp:extent cx="998220" cy="998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25" w:rsidRPr="00724424" w:rsidRDefault="00724424" w:rsidP="0072442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4424">
        <w:rPr>
          <w:rFonts w:ascii="Times New Roman" w:hAnsi="Times New Roman" w:cs="Times New Roman"/>
          <w:b/>
          <w:bCs/>
          <w:sz w:val="22"/>
          <w:szCs w:val="22"/>
        </w:rPr>
        <w:t>H410 Vysoce toxický pro vodní organismy, s dlouhodobými účinky.</w:t>
      </w:r>
    </w:p>
    <w:p w:rsidR="00724424" w:rsidRPr="00724424" w:rsidRDefault="00724424" w:rsidP="0072442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24424" w:rsidRPr="00724424" w:rsidRDefault="00724424" w:rsidP="0072442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4424">
        <w:rPr>
          <w:rFonts w:ascii="Times New Roman" w:hAnsi="Times New Roman" w:cs="Times New Roman"/>
          <w:sz w:val="22"/>
          <w:szCs w:val="22"/>
        </w:rPr>
        <w:t>P102  Uchovávejte mimo dosah dětí.</w:t>
      </w:r>
    </w:p>
    <w:p w:rsidR="00724424" w:rsidRPr="00724424" w:rsidRDefault="00724424" w:rsidP="0072442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4424">
        <w:rPr>
          <w:rFonts w:ascii="Times New Roman" w:hAnsi="Times New Roman" w:cs="Times New Roman"/>
          <w:sz w:val="22"/>
          <w:szCs w:val="22"/>
        </w:rPr>
        <w:t>P262  Zabraňte styku s očima, kůží nebo oděvem.</w:t>
      </w:r>
    </w:p>
    <w:p w:rsidR="00724424" w:rsidRPr="00724424" w:rsidRDefault="00724424" w:rsidP="0072442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4424">
        <w:rPr>
          <w:rFonts w:ascii="Times New Roman" w:hAnsi="Times New Roman" w:cs="Times New Roman"/>
          <w:sz w:val="22"/>
          <w:szCs w:val="22"/>
        </w:rPr>
        <w:t>P273  Zabraňte uvolnění do životního prostředí.</w:t>
      </w:r>
    </w:p>
    <w:p w:rsidR="00724424" w:rsidRPr="00724424" w:rsidRDefault="00724424" w:rsidP="0072442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4424">
        <w:rPr>
          <w:rFonts w:ascii="Times New Roman" w:hAnsi="Times New Roman" w:cs="Times New Roman"/>
          <w:sz w:val="22"/>
          <w:szCs w:val="22"/>
        </w:rPr>
        <w:lastRenderedPageBreak/>
        <w:t>P280  Používejte ochranné rukavice/ochranný oděv/ochranné brýle/obličejový štít.</w:t>
      </w:r>
    </w:p>
    <w:p w:rsidR="00724424" w:rsidRPr="00724424" w:rsidRDefault="00724424" w:rsidP="0072442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4424">
        <w:rPr>
          <w:rFonts w:ascii="Times New Roman" w:hAnsi="Times New Roman" w:cs="Times New Roman"/>
          <w:sz w:val="22"/>
          <w:szCs w:val="22"/>
        </w:rPr>
        <w:t>P301 + P310  PŘI POŽITÍ: Okamžitě volejte TOXIKOLOGICKÉ INFORMAČNÍ STŘEDISKO nebo lékaře.</w:t>
      </w:r>
    </w:p>
    <w:p w:rsidR="00D63625" w:rsidRDefault="00724424" w:rsidP="0072442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724424">
        <w:rPr>
          <w:rFonts w:ascii="Times New Roman" w:hAnsi="Times New Roman" w:cs="Times New Roman"/>
          <w:sz w:val="22"/>
          <w:szCs w:val="22"/>
        </w:rPr>
        <w:t xml:space="preserve">P501 Odstraňte obsah/obal </w:t>
      </w:r>
      <w:r>
        <w:rPr>
          <w:rFonts w:ascii="Times New Roman" w:hAnsi="Times New Roman" w:cs="Times New Roman"/>
          <w:sz w:val="22"/>
          <w:szCs w:val="22"/>
        </w:rPr>
        <w:t>v souladu se zákonem.</w:t>
      </w:r>
    </w:p>
    <w:p w:rsidR="00724424" w:rsidRPr="00724424" w:rsidRDefault="00724424" w:rsidP="00724424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5458DD">
        <w:rPr>
          <w:rFonts w:ascii="Times New Roman" w:hAnsi="Times New Roman" w:cs="Times New Roman"/>
          <w:sz w:val="22"/>
          <w:szCs w:val="22"/>
          <w:lang w:val="cs-CZ"/>
        </w:rPr>
        <w:t xml:space="preserve">Postupovat v souladu s návodem nebo bezpečnostním listem. </w:t>
      </w: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2F1891">
        <w:rPr>
          <w:rFonts w:ascii="Times New Roman" w:hAnsi="Times New Roman" w:cs="Times New Roman"/>
          <w:b/>
          <w:sz w:val="22"/>
          <w:szCs w:val="22"/>
          <w:lang w:val="cs-CZ"/>
        </w:rPr>
        <w:t>Uskladnění:</w:t>
      </w:r>
      <w:r w:rsidRPr="005458DD">
        <w:rPr>
          <w:rFonts w:ascii="Times New Roman" w:hAnsi="Times New Roman" w:cs="Times New Roman"/>
          <w:sz w:val="22"/>
          <w:szCs w:val="22"/>
          <w:lang w:val="cs-CZ"/>
        </w:rPr>
        <w:t xml:space="preserve"> Skladovat v původním obalu ve větraném a suchém prostoru, při mírné teplotě. Neskladovat s potravinami, nápoji ani krmivem pro zvířata. Sklado</w:t>
      </w:r>
      <w:r w:rsidR="00277086">
        <w:rPr>
          <w:rFonts w:ascii="Times New Roman" w:hAnsi="Times New Roman" w:cs="Times New Roman"/>
          <w:sz w:val="22"/>
          <w:szCs w:val="22"/>
          <w:lang w:val="cs-CZ"/>
        </w:rPr>
        <w:t xml:space="preserve">vat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cs-CZ"/>
        </w:rPr>
        <w:t>mimo dosah dětí</w:t>
      </w:r>
      <w:r w:rsidRPr="005458DD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902E54">
        <w:rPr>
          <w:rFonts w:ascii="Times New Roman" w:hAnsi="Times New Roman" w:cs="Times New Roman"/>
          <w:sz w:val="22"/>
          <w:szCs w:val="22"/>
          <w:lang w:val="cs-CZ"/>
        </w:rPr>
        <w:t>Obsah netto:</w:t>
      </w:r>
      <w:r w:rsidRPr="00902E54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902E54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902E54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902E54">
        <w:rPr>
          <w:rFonts w:ascii="Times New Roman" w:hAnsi="Times New Roman" w:cs="Times New Roman"/>
          <w:sz w:val="22"/>
          <w:szCs w:val="22"/>
          <w:lang w:val="cs-CZ"/>
        </w:rPr>
        <w:tab/>
        <w:t xml:space="preserve">               Číslo série:</w:t>
      </w: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  <w:r w:rsidRPr="005458DD">
        <w:rPr>
          <w:rFonts w:ascii="Times New Roman" w:hAnsi="Times New Roman" w:cs="Times New Roman"/>
          <w:sz w:val="22"/>
          <w:szCs w:val="22"/>
          <w:lang w:val="cs-CZ"/>
        </w:rPr>
        <w:t>Datum výroby:</w:t>
      </w:r>
      <w:r w:rsidRPr="005458DD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5458DD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5458DD"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     </w:t>
      </w:r>
      <w:r w:rsidRPr="005458DD">
        <w:rPr>
          <w:rFonts w:ascii="Times New Roman" w:hAnsi="Times New Roman" w:cs="Times New Roman"/>
          <w:sz w:val="22"/>
          <w:szCs w:val="22"/>
          <w:lang w:val="cs-CZ"/>
        </w:rPr>
        <w:t>Datum použitelnosti: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3 roky</w:t>
      </w: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 xml:space="preserve">Dovozce do ČR :      </w:t>
      </w:r>
      <w:r w:rsidR="00EE2E3B">
        <w:rPr>
          <w:rFonts w:ascii="Times New Roman" w:hAnsi="Times New Roman" w:cs="Times New Roman"/>
          <w:noProof/>
          <w:sz w:val="22"/>
          <w:szCs w:val="22"/>
          <w:lang w:val="cs-CZ" w:eastAsia="cs-CZ" w:bidi="ar-SA"/>
        </w:rPr>
        <w:drawing>
          <wp:inline distT="0" distB="0" distL="0" distR="0">
            <wp:extent cx="1310640" cy="396240"/>
            <wp:effectExtent l="0" t="0" r="3810" b="3810"/>
            <wp:docPr id="2" name="obrázek 1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 xml:space="preserve">                                            Mgr. Miloš Krejsa</w:t>
      </w: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 xml:space="preserve">                                            561 63 Nekoř 74</w:t>
      </w: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 xml:space="preserve">                                            tel./fax: +420465625163</w:t>
      </w: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 xml:space="preserve">                                            </w:t>
      </w:r>
      <w:hyperlink r:id="rId8" w:history="1">
        <w:r w:rsidRPr="00902E54">
          <w:rPr>
            <w:rStyle w:val="Hypertextovodkaz"/>
            <w:rFonts w:ascii="Times New Roman" w:hAnsi="Times New Roman"/>
            <w:sz w:val="22"/>
            <w:szCs w:val="22"/>
            <w:lang w:val="pt-BR"/>
          </w:rPr>
          <w:t>info@krejsashop.cz</w:t>
        </w:r>
      </w:hyperlink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 xml:space="preserve">                                            </w:t>
      </w:r>
      <w:hyperlink r:id="rId9" w:history="1">
        <w:r w:rsidRPr="00902E54">
          <w:rPr>
            <w:rStyle w:val="Hypertextovodkaz"/>
            <w:rFonts w:ascii="Times New Roman" w:hAnsi="Times New Roman"/>
            <w:sz w:val="22"/>
            <w:szCs w:val="22"/>
            <w:lang w:val="pt-BR"/>
          </w:rPr>
          <w:t>www.krejsashop.cz</w:t>
        </w:r>
      </w:hyperlink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902E54" w:rsidRDefault="00D63625" w:rsidP="002F1891">
      <w:pPr>
        <w:pStyle w:val="Bezmezer"/>
        <w:rPr>
          <w:rFonts w:ascii="Times New Roman" w:hAnsi="Times New Roman"/>
          <w:b/>
          <w:lang w:val="pt-BR"/>
        </w:rPr>
      </w:pPr>
      <w:r w:rsidRPr="00902E54">
        <w:rPr>
          <w:rFonts w:ascii="Times New Roman" w:hAnsi="Times New Roman"/>
          <w:b/>
          <w:lang w:val="pt-BR"/>
        </w:rPr>
        <w:t>Upozornění:</w:t>
      </w: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>Výrobce neodpovídá za škody vzniklé na základě neodborného, předpisům neodpovídajícího</w:t>
      </w:r>
    </w:p>
    <w:p w:rsidR="00D63625" w:rsidRPr="00902E54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pt-BR"/>
        </w:rPr>
      </w:pPr>
      <w:r w:rsidRPr="00902E54">
        <w:rPr>
          <w:rFonts w:ascii="Times New Roman" w:hAnsi="Times New Roman" w:cs="Times New Roman"/>
          <w:sz w:val="22"/>
          <w:szCs w:val="22"/>
          <w:lang w:val="pt-BR"/>
        </w:rPr>
        <w:t>skladování a použití přípravku. Při dodržení skladovacích podmínek v originálních nepoškozených</w:t>
      </w: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5458DD">
        <w:rPr>
          <w:rFonts w:ascii="Times New Roman" w:hAnsi="Times New Roman" w:cs="Times New Roman"/>
          <w:sz w:val="22"/>
          <w:szCs w:val="22"/>
        </w:rPr>
        <w:t>obalech j</w:t>
      </w:r>
      <w:r>
        <w:rPr>
          <w:rFonts w:ascii="Times New Roman" w:hAnsi="Times New Roman" w:cs="Times New Roman"/>
          <w:sz w:val="22"/>
          <w:szCs w:val="22"/>
        </w:rPr>
        <w:t>e doba použitelnosti přípravku 3</w:t>
      </w:r>
      <w:r w:rsidRPr="005458DD">
        <w:rPr>
          <w:rFonts w:ascii="Times New Roman" w:hAnsi="Times New Roman" w:cs="Times New Roman"/>
          <w:sz w:val="22"/>
          <w:szCs w:val="22"/>
        </w:rPr>
        <w:t xml:space="preserve"> roky od data výroby.</w:t>
      </w:r>
    </w:p>
    <w:p w:rsidR="00D63625" w:rsidRPr="005458DD" w:rsidRDefault="00D63625" w:rsidP="005458DD">
      <w:pPr>
        <w:pStyle w:val="Bezmezer"/>
        <w:rPr>
          <w:rFonts w:ascii="Times New Roman" w:hAnsi="Times New Roman" w:cs="Times New Roman"/>
          <w:sz w:val="22"/>
          <w:szCs w:val="22"/>
          <w:lang w:val="cs-CZ"/>
        </w:rPr>
      </w:pPr>
    </w:p>
    <w:p w:rsidR="00D63625" w:rsidRPr="00522B3C" w:rsidRDefault="00D63625" w:rsidP="005458DD">
      <w:pPr>
        <w:pStyle w:val="Bezmez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522B3C">
        <w:rPr>
          <w:rFonts w:ascii="Times New Roman" w:hAnsi="Times New Roman" w:cs="Times New Roman"/>
          <w:b/>
          <w:sz w:val="22"/>
          <w:szCs w:val="22"/>
          <w:lang w:val="cs-CZ"/>
        </w:rPr>
        <w:t>Používejte biocidní přípravky bezpečně! Před použitím si vždy přečtěte údaje na obalu a připojené informace o přípravku!</w:t>
      </w:r>
    </w:p>
    <w:p w:rsidR="00D63625" w:rsidRPr="00522B3C" w:rsidRDefault="00D63625" w:rsidP="004740D1">
      <w:pPr>
        <w:pStyle w:val="Bezmezer"/>
        <w:rPr>
          <w:b/>
          <w:lang w:val="cs-CZ"/>
        </w:rPr>
      </w:pPr>
    </w:p>
    <w:sectPr w:rsidR="00D63625" w:rsidRPr="00522B3C" w:rsidSect="0017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D1"/>
    <w:rsid w:val="00013E7B"/>
    <w:rsid w:val="000A293D"/>
    <w:rsid w:val="000A6D9F"/>
    <w:rsid w:val="00153B1F"/>
    <w:rsid w:val="001552AF"/>
    <w:rsid w:val="00173558"/>
    <w:rsid w:val="0020695C"/>
    <w:rsid w:val="00232972"/>
    <w:rsid w:val="00247676"/>
    <w:rsid w:val="00277086"/>
    <w:rsid w:val="002870C7"/>
    <w:rsid w:val="002C320F"/>
    <w:rsid w:val="002F1891"/>
    <w:rsid w:val="003B6391"/>
    <w:rsid w:val="00423568"/>
    <w:rsid w:val="00447E42"/>
    <w:rsid w:val="004740D1"/>
    <w:rsid w:val="004E6982"/>
    <w:rsid w:val="00522B3C"/>
    <w:rsid w:val="005458DD"/>
    <w:rsid w:val="0056401C"/>
    <w:rsid w:val="005A3ED5"/>
    <w:rsid w:val="005B64E9"/>
    <w:rsid w:val="005F48CC"/>
    <w:rsid w:val="0063243F"/>
    <w:rsid w:val="00653F68"/>
    <w:rsid w:val="006C5261"/>
    <w:rsid w:val="006E429F"/>
    <w:rsid w:val="00724424"/>
    <w:rsid w:val="00757181"/>
    <w:rsid w:val="007D2465"/>
    <w:rsid w:val="008001A6"/>
    <w:rsid w:val="00806152"/>
    <w:rsid w:val="008376E0"/>
    <w:rsid w:val="0087605A"/>
    <w:rsid w:val="008D3F87"/>
    <w:rsid w:val="00902E54"/>
    <w:rsid w:val="009430E2"/>
    <w:rsid w:val="00980D89"/>
    <w:rsid w:val="009932F0"/>
    <w:rsid w:val="00995472"/>
    <w:rsid w:val="009C2C83"/>
    <w:rsid w:val="009E65AA"/>
    <w:rsid w:val="00A237DE"/>
    <w:rsid w:val="00A96003"/>
    <w:rsid w:val="00B14224"/>
    <w:rsid w:val="00B45D54"/>
    <w:rsid w:val="00B5651A"/>
    <w:rsid w:val="00B76525"/>
    <w:rsid w:val="00B90684"/>
    <w:rsid w:val="00BB7445"/>
    <w:rsid w:val="00BC1413"/>
    <w:rsid w:val="00BF18A6"/>
    <w:rsid w:val="00C031C6"/>
    <w:rsid w:val="00C32272"/>
    <w:rsid w:val="00C64CDD"/>
    <w:rsid w:val="00D63625"/>
    <w:rsid w:val="00D736A4"/>
    <w:rsid w:val="00DD3F82"/>
    <w:rsid w:val="00E31F56"/>
    <w:rsid w:val="00E62F7B"/>
    <w:rsid w:val="00EB296A"/>
    <w:rsid w:val="00EB5552"/>
    <w:rsid w:val="00ED4CAD"/>
    <w:rsid w:val="00ED6EEF"/>
    <w:rsid w:val="00EE2E3B"/>
    <w:rsid w:val="00F30C93"/>
    <w:rsid w:val="00F33DBE"/>
    <w:rsid w:val="00F72027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0D1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pl-PL" w:eastAsia="hi-IN" w:bidi="hi-IN"/>
    </w:rPr>
  </w:style>
  <w:style w:type="paragraph" w:styleId="Nadpis4">
    <w:name w:val="heading 4"/>
    <w:basedOn w:val="Normln"/>
    <w:next w:val="Normln"/>
    <w:link w:val="Nadpis4Char"/>
    <w:uiPriority w:val="99"/>
    <w:qFormat/>
    <w:rsid w:val="004740D1"/>
    <w:pPr>
      <w:keepNext/>
      <w:tabs>
        <w:tab w:val="num" w:pos="0"/>
      </w:tabs>
      <w:ind w:left="864" w:hanging="864"/>
      <w:outlineLvl w:val="3"/>
    </w:pPr>
    <w:rPr>
      <w:b/>
      <w:bCs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4740D1"/>
    <w:rPr>
      <w:rFonts w:ascii="Liberation Serif" w:eastAsia="WenQuanYi Micro Hei" w:hAnsi="Liberation Serif" w:cs="Lohit Hindi"/>
      <w:b/>
      <w:bCs/>
      <w:kern w:val="1"/>
      <w:lang w:val="x-none" w:eastAsia="hi-IN" w:bidi="hi-IN"/>
    </w:rPr>
  </w:style>
  <w:style w:type="paragraph" w:styleId="Bezmezer">
    <w:name w:val="No Spacing"/>
    <w:uiPriority w:val="99"/>
    <w:qFormat/>
    <w:rsid w:val="004740D1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1"/>
      <w:sz w:val="24"/>
      <w:szCs w:val="21"/>
      <w:lang w:val="pl-PL" w:eastAsia="hi-IN" w:bidi="hi-IN"/>
    </w:rPr>
  </w:style>
  <w:style w:type="paragraph" w:customStyle="1" w:styleId="WW-Footer">
    <w:name w:val="WW-Footer"/>
    <w:uiPriority w:val="99"/>
    <w:rsid w:val="004740D1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0"/>
      <w:szCs w:val="24"/>
      <w:lang w:val="pl-PL" w:eastAsia="ar-SA"/>
    </w:rPr>
  </w:style>
  <w:style w:type="paragraph" w:customStyle="1" w:styleId="WW-Tekstpodstawowywcity2">
    <w:name w:val="WW-Tekst podstawowy wcięty 2"/>
    <w:basedOn w:val="Normln"/>
    <w:uiPriority w:val="99"/>
    <w:rsid w:val="004740D1"/>
    <w:pPr>
      <w:widowControl/>
      <w:ind w:left="540"/>
    </w:pPr>
    <w:rPr>
      <w:rFonts w:ascii="Times New Roman" w:eastAsia="Times New Roman" w:hAnsi="Times New Roman" w:cs="Times New Roman"/>
      <w:kern w:val="0"/>
      <w:lang w:val="cs-CZ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740D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40D1"/>
    <w:rPr>
      <w:rFonts w:ascii="Tahoma" w:eastAsia="WenQuanYi Micro Hei" w:hAnsi="Tahoma" w:cs="Mangal"/>
      <w:kern w:val="1"/>
      <w:sz w:val="14"/>
      <w:szCs w:val="14"/>
      <w:lang w:val="pl-PL" w:eastAsia="hi-IN" w:bidi="hi-IN"/>
    </w:rPr>
  </w:style>
  <w:style w:type="character" w:styleId="Hypertextovodkaz">
    <w:name w:val="Hyperlink"/>
    <w:basedOn w:val="Standardnpsmoodstavce"/>
    <w:uiPriority w:val="99"/>
    <w:rsid w:val="004740D1"/>
    <w:rPr>
      <w:rFonts w:cs="Times New Roman"/>
      <w:color w:val="000080"/>
      <w:u w:val="single"/>
    </w:rPr>
  </w:style>
  <w:style w:type="paragraph" w:customStyle="1" w:styleId="Default">
    <w:name w:val="Default"/>
    <w:rsid w:val="0072442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0D1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pl-PL" w:eastAsia="hi-IN" w:bidi="hi-IN"/>
    </w:rPr>
  </w:style>
  <w:style w:type="paragraph" w:styleId="Nadpis4">
    <w:name w:val="heading 4"/>
    <w:basedOn w:val="Normln"/>
    <w:next w:val="Normln"/>
    <w:link w:val="Nadpis4Char"/>
    <w:uiPriority w:val="99"/>
    <w:qFormat/>
    <w:rsid w:val="004740D1"/>
    <w:pPr>
      <w:keepNext/>
      <w:tabs>
        <w:tab w:val="num" w:pos="0"/>
      </w:tabs>
      <w:ind w:left="864" w:hanging="864"/>
      <w:outlineLvl w:val="3"/>
    </w:pPr>
    <w:rPr>
      <w:b/>
      <w:bCs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4740D1"/>
    <w:rPr>
      <w:rFonts w:ascii="Liberation Serif" w:eastAsia="WenQuanYi Micro Hei" w:hAnsi="Liberation Serif" w:cs="Lohit Hindi"/>
      <w:b/>
      <w:bCs/>
      <w:kern w:val="1"/>
      <w:lang w:val="x-none" w:eastAsia="hi-IN" w:bidi="hi-IN"/>
    </w:rPr>
  </w:style>
  <w:style w:type="paragraph" w:styleId="Bezmezer">
    <w:name w:val="No Spacing"/>
    <w:uiPriority w:val="99"/>
    <w:qFormat/>
    <w:rsid w:val="004740D1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1"/>
      <w:sz w:val="24"/>
      <w:szCs w:val="21"/>
      <w:lang w:val="pl-PL" w:eastAsia="hi-IN" w:bidi="hi-IN"/>
    </w:rPr>
  </w:style>
  <w:style w:type="paragraph" w:customStyle="1" w:styleId="WW-Footer">
    <w:name w:val="WW-Footer"/>
    <w:uiPriority w:val="99"/>
    <w:rsid w:val="004740D1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0"/>
      <w:szCs w:val="24"/>
      <w:lang w:val="pl-PL" w:eastAsia="ar-SA"/>
    </w:rPr>
  </w:style>
  <w:style w:type="paragraph" w:customStyle="1" w:styleId="WW-Tekstpodstawowywcity2">
    <w:name w:val="WW-Tekst podstawowy wcięty 2"/>
    <w:basedOn w:val="Normln"/>
    <w:uiPriority w:val="99"/>
    <w:rsid w:val="004740D1"/>
    <w:pPr>
      <w:widowControl/>
      <w:ind w:left="540"/>
    </w:pPr>
    <w:rPr>
      <w:rFonts w:ascii="Times New Roman" w:eastAsia="Times New Roman" w:hAnsi="Times New Roman" w:cs="Times New Roman"/>
      <w:kern w:val="0"/>
      <w:lang w:val="cs-CZ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740D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40D1"/>
    <w:rPr>
      <w:rFonts w:ascii="Tahoma" w:eastAsia="WenQuanYi Micro Hei" w:hAnsi="Tahoma" w:cs="Mangal"/>
      <w:kern w:val="1"/>
      <w:sz w:val="14"/>
      <w:szCs w:val="14"/>
      <w:lang w:val="pl-PL" w:eastAsia="hi-IN" w:bidi="hi-IN"/>
    </w:rPr>
  </w:style>
  <w:style w:type="character" w:styleId="Hypertextovodkaz">
    <w:name w:val="Hyperlink"/>
    <w:basedOn w:val="Standardnpsmoodstavce"/>
    <w:uiPriority w:val="99"/>
    <w:rsid w:val="004740D1"/>
    <w:rPr>
      <w:rFonts w:cs="Times New Roman"/>
      <w:color w:val="000080"/>
      <w:u w:val="single"/>
    </w:rPr>
  </w:style>
  <w:style w:type="paragraph" w:customStyle="1" w:styleId="Default">
    <w:name w:val="Default"/>
    <w:rsid w:val="0072442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ejsashop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jsash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890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označení obalu biocidního přípravku – ASCYP PBO</vt:lpstr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označení obalu biocidního přípravku – ASCYP PBO</dc:title>
  <dc:creator>Milos Krejsa</dc:creator>
  <cp:lastModifiedBy>Milos</cp:lastModifiedBy>
  <cp:revision>6</cp:revision>
  <dcterms:created xsi:type="dcterms:W3CDTF">2015-06-19T10:38:00Z</dcterms:created>
  <dcterms:modified xsi:type="dcterms:W3CDTF">2015-06-19T11:34:00Z</dcterms:modified>
</cp:coreProperties>
</file>